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E12" w:rsidRPr="000404B9" w:rsidRDefault="00222E12" w:rsidP="00222E1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04B9">
        <w:rPr>
          <w:rFonts w:ascii="Times New Roman" w:hAnsi="Times New Roman" w:cs="Times New Roman"/>
          <w:b/>
          <w:sz w:val="36"/>
          <w:szCs w:val="36"/>
        </w:rPr>
        <w:t xml:space="preserve">Vědomostní dotazník č. 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Pr="000404B9">
        <w:rPr>
          <w:rFonts w:ascii="Times New Roman" w:hAnsi="Times New Roman" w:cs="Times New Roman"/>
          <w:b/>
          <w:sz w:val="36"/>
          <w:szCs w:val="36"/>
        </w:rPr>
        <w:t>/202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</w:p>
    <w:p w:rsidR="00222E12" w:rsidRPr="00301E7F" w:rsidRDefault="00222E12" w:rsidP="00FB3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</w:p>
    <w:p w:rsidR="006E1949" w:rsidRPr="00301E7F" w:rsidRDefault="006E1949" w:rsidP="00301E7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301E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N</w:t>
      </w:r>
      <w:r w:rsidR="004E1535" w:rsidRPr="00301E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epravideln</w:t>
      </w:r>
      <w:r w:rsidRPr="00301E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á krvácení v období přechodu</w:t>
      </w:r>
    </w:p>
    <w:p w:rsidR="00BC6AF4" w:rsidRPr="00301E7F" w:rsidRDefault="00BC6AF4" w:rsidP="00301E7F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</w:rPr>
      </w:pPr>
      <w:r w:rsidRPr="00301E7F">
        <w:rPr>
          <w:rFonts w:ascii="Times New Roman" w:hAnsi="Times New Roman" w:cs="Times New Roman"/>
        </w:rPr>
        <w:t xml:space="preserve">V praxi </w:t>
      </w:r>
      <w:r w:rsidR="005D7518" w:rsidRPr="00301E7F">
        <w:rPr>
          <w:rFonts w:ascii="Times New Roman" w:hAnsi="Times New Roman" w:cs="Times New Roman"/>
        </w:rPr>
        <w:t>poradce</w:t>
      </w:r>
      <w:r w:rsidRPr="00301E7F">
        <w:rPr>
          <w:rFonts w:ascii="Times New Roman" w:hAnsi="Times New Roman" w:cs="Times New Roman"/>
        </w:rPr>
        <w:t xml:space="preserve"> STM se </w:t>
      </w:r>
      <w:r w:rsidR="00E17017" w:rsidRPr="00301E7F">
        <w:rPr>
          <w:rFonts w:ascii="Times New Roman" w:hAnsi="Times New Roman" w:cs="Times New Roman"/>
        </w:rPr>
        <w:t>setkáváme i s ženami</w:t>
      </w:r>
      <w:r w:rsidRPr="00301E7F">
        <w:rPr>
          <w:rFonts w:ascii="Times New Roman" w:hAnsi="Times New Roman" w:cs="Times New Roman"/>
        </w:rPr>
        <w:t xml:space="preserve">, jejichž cykly se v určitém období života začnou výrazně měnit a přestávají odpovídat jejich dosavadní zkušenosti. Změny mohou být způsobeny dlouhodobou zátěží, změnou zdravotního stavu či  životního stylu a </w:t>
      </w:r>
      <w:r w:rsidR="00471C28" w:rsidRPr="00301E7F">
        <w:rPr>
          <w:rFonts w:ascii="Times New Roman" w:hAnsi="Times New Roman" w:cs="Times New Roman"/>
        </w:rPr>
        <w:t xml:space="preserve">výrazně často bývají v období blížící se </w:t>
      </w:r>
      <w:proofErr w:type="spellStart"/>
      <w:r w:rsidR="00471C28" w:rsidRPr="00301E7F">
        <w:rPr>
          <w:rFonts w:ascii="Times New Roman" w:hAnsi="Times New Roman" w:cs="Times New Roman"/>
        </w:rPr>
        <w:t>menopausy</w:t>
      </w:r>
      <w:proofErr w:type="spellEnd"/>
      <w:r w:rsidR="00471C28" w:rsidRPr="00301E7F">
        <w:rPr>
          <w:rFonts w:ascii="Times New Roman" w:hAnsi="Times New Roman" w:cs="Times New Roman"/>
        </w:rPr>
        <w:t>.  Ž</w:t>
      </w:r>
      <w:r w:rsidRPr="00301E7F">
        <w:rPr>
          <w:rFonts w:ascii="Times New Roman" w:hAnsi="Times New Roman" w:cs="Times New Roman"/>
        </w:rPr>
        <w:t xml:space="preserve">ena pak často tápe, jak se k průběhu cyklu postavit a jaké kroky jsou skutečně potřebné. V takových situacích může systematické sledování cyklu přinést jasnější orientaci a pomoci vyhnout se unáhleným </w:t>
      </w:r>
      <w:r w:rsidR="00A06E87" w:rsidRPr="00301E7F">
        <w:rPr>
          <w:rFonts w:ascii="Times New Roman" w:hAnsi="Times New Roman" w:cs="Times New Roman"/>
        </w:rPr>
        <w:t xml:space="preserve">závěrům či dokonce </w:t>
      </w:r>
      <w:r w:rsidRPr="00301E7F">
        <w:rPr>
          <w:rFonts w:ascii="Times New Roman" w:hAnsi="Times New Roman" w:cs="Times New Roman"/>
        </w:rPr>
        <w:t>zásahům.</w:t>
      </w:r>
    </w:p>
    <w:p w:rsidR="007545EB" w:rsidRPr="00471C28" w:rsidRDefault="007545EB" w:rsidP="00F15DF9">
      <w:pPr>
        <w:pStyle w:val="Normlnweb"/>
        <w:jc w:val="both"/>
        <w:rPr>
          <w:b/>
        </w:rPr>
      </w:pPr>
      <w:r w:rsidRPr="00471C28">
        <w:rPr>
          <w:b/>
        </w:rPr>
        <w:t>Kazuistika:</w:t>
      </w:r>
    </w:p>
    <w:p w:rsidR="002C3129" w:rsidRDefault="00471C28" w:rsidP="002C3129">
      <w:pPr>
        <w:pStyle w:val="Normlnweb"/>
        <w:jc w:val="both"/>
      </w:pPr>
      <w:r>
        <w:t>Ž</w:t>
      </w:r>
      <w:r w:rsidR="007545EB" w:rsidRPr="00B05789">
        <w:t>en</w:t>
      </w:r>
      <w:r>
        <w:t xml:space="preserve">a ve věku </w:t>
      </w:r>
      <w:r w:rsidRPr="00B05789">
        <w:t>48let</w:t>
      </w:r>
      <w:r w:rsidR="007545EB" w:rsidRPr="00B05789">
        <w:t xml:space="preserve">, maminka 4 dětí, </w:t>
      </w:r>
      <w:r>
        <w:t xml:space="preserve">dosud mívala cykly pravidelné, spíše kratší. </w:t>
      </w:r>
      <w:r w:rsidR="007545EB" w:rsidRPr="00B05789">
        <w:t xml:space="preserve">V osobní anamnéze je přítomna </w:t>
      </w:r>
      <w:r w:rsidR="007545EB" w:rsidRPr="00B05789">
        <w:rPr>
          <w:b/>
        </w:rPr>
        <w:t>Leidenská mutace</w:t>
      </w:r>
      <w:r w:rsidR="007545EB" w:rsidRPr="00B05789">
        <w:t xml:space="preserve"> v heterozygotní formě. </w:t>
      </w:r>
      <w:r w:rsidR="007545EB" w:rsidRPr="00FB35AE">
        <w:t xml:space="preserve">Dále je dlouhodobě sledována </w:t>
      </w:r>
      <w:r>
        <w:t xml:space="preserve">na endokrinologii se štítnou žlázou </w:t>
      </w:r>
      <w:r w:rsidR="007545EB" w:rsidRPr="00FB35AE">
        <w:t xml:space="preserve">pro </w:t>
      </w:r>
      <w:r>
        <w:t xml:space="preserve">cystickou </w:t>
      </w:r>
      <w:r w:rsidR="007545EB" w:rsidRPr="00B05789">
        <w:rPr>
          <w:b/>
          <w:bCs/>
        </w:rPr>
        <w:t>strumu</w:t>
      </w:r>
      <w:r>
        <w:rPr>
          <w:b/>
          <w:bCs/>
        </w:rPr>
        <w:t xml:space="preserve">, </w:t>
      </w:r>
      <w:r w:rsidR="007545EB" w:rsidRPr="00FB35AE">
        <w:t>hormonálně kompenzovanou substituc</w:t>
      </w:r>
      <w:r>
        <w:t>í</w:t>
      </w:r>
      <w:r w:rsidR="007545EB" w:rsidRPr="00FB35AE">
        <w:t xml:space="preserve"> jodu. Klientka trpí také </w:t>
      </w:r>
      <w:r w:rsidR="007545EB" w:rsidRPr="00B05789">
        <w:rPr>
          <w:b/>
          <w:bCs/>
        </w:rPr>
        <w:t xml:space="preserve">chronickými </w:t>
      </w:r>
      <w:r w:rsidR="00B7080A">
        <w:rPr>
          <w:b/>
          <w:bCs/>
        </w:rPr>
        <w:t>bolesti zad</w:t>
      </w:r>
      <w:r w:rsidR="007545EB" w:rsidRPr="00FB35AE">
        <w:t xml:space="preserve">, které jsou řešeny pravidelnou rehabilitací, a udává občasné </w:t>
      </w:r>
      <w:r w:rsidR="007545EB" w:rsidRPr="00B05789">
        <w:rPr>
          <w:b/>
          <w:bCs/>
        </w:rPr>
        <w:t>návaly horka.</w:t>
      </w:r>
      <w:r w:rsidR="007545EB" w:rsidRPr="00B05789">
        <w:t xml:space="preserve"> V posledních letech navíc prochází náročným obdobím spojeným s </w:t>
      </w:r>
      <w:r>
        <w:t>výrazným</w:t>
      </w:r>
      <w:r w:rsidR="007545EB" w:rsidRPr="00B05789">
        <w:t xml:space="preserve"> stresem</w:t>
      </w:r>
      <w:r>
        <w:t xml:space="preserve"> pro opakované hospitalizace jednoho z dětí</w:t>
      </w:r>
      <w:r w:rsidR="007545EB" w:rsidRPr="00B05789">
        <w:t>, což se odráží na jejím spánku i celkové psychické pohodě.</w:t>
      </w:r>
      <w:r w:rsidR="002C3129">
        <w:t xml:space="preserve"> Stres se odrazil i na průběhu cyklu, kdy došlo k </w:t>
      </w:r>
      <w:r w:rsidR="007545EB" w:rsidRPr="00FB35AE">
        <w:t xml:space="preserve">více než tříměsíční </w:t>
      </w:r>
      <w:r w:rsidR="007545EB" w:rsidRPr="00B05789">
        <w:rPr>
          <w:b/>
          <w:bCs/>
        </w:rPr>
        <w:t>amenoree</w:t>
      </w:r>
      <w:r w:rsidR="002C3129">
        <w:rPr>
          <w:b/>
          <w:bCs/>
        </w:rPr>
        <w:t xml:space="preserve">. </w:t>
      </w:r>
      <w:r w:rsidR="002C3129" w:rsidRPr="002C3129">
        <w:rPr>
          <w:bCs/>
        </w:rPr>
        <w:t>Ta byla</w:t>
      </w:r>
      <w:r w:rsidR="002C3129">
        <w:rPr>
          <w:bCs/>
        </w:rPr>
        <w:t xml:space="preserve"> následována prolongovaným </w:t>
      </w:r>
      <w:r w:rsidR="002C3129" w:rsidRPr="00B05789">
        <w:rPr>
          <w:b/>
          <w:bCs/>
        </w:rPr>
        <w:t>krvácení trvající déle než měsíc</w:t>
      </w:r>
      <w:r w:rsidR="002C3129">
        <w:rPr>
          <w:b/>
          <w:bCs/>
        </w:rPr>
        <w:t xml:space="preserve">. </w:t>
      </w:r>
      <w:r w:rsidR="002C3129" w:rsidRPr="002C3129">
        <w:rPr>
          <w:bCs/>
        </w:rPr>
        <w:t>V té době se klientka obrátila na naše centrum. Doporučeno okamžité gynekologické vyšetření.</w:t>
      </w:r>
      <w:r w:rsidR="002C3129">
        <w:t xml:space="preserve"> Pro vysokou sliznici </w:t>
      </w:r>
      <w:r>
        <w:t xml:space="preserve">gynekologem </w:t>
      </w:r>
      <w:r w:rsidR="009513F7">
        <w:t xml:space="preserve">nasazen </w:t>
      </w:r>
      <w:proofErr w:type="spellStart"/>
      <w:r w:rsidR="009513F7">
        <w:t>Norethisteron</w:t>
      </w:r>
      <w:proofErr w:type="spellEnd"/>
      <w:r w:rsidR="009513F7">
        <w:t xml:space="preserve"> (NES), který opravdu pomohl krvácení zastavit. Klientka</w:t>
      </w:r>
      <w:r w:rsidR="0037534B">
        <w:t xml:space="preserve"> upozorněna, že po vysazení </w:t>
      </w:r>
      <w:proofErr w:type="gramStart"/>
      <w:r w:rsidR="0037534B">
        <w:t xml:space="preserve">NES </w:t>
      </w:r>
      <w:r w:rsidR="009513F7">
        <w:t>může</w:t>
      </w:r>
      <w:proofErr w:type="gramEnd"/>
      <w:r w:rsidR="009513F7">
        <w:t xml:space="preserve"> být krvácení silnější, což též bylo. Proto gynekolog doporuč</w:t>
      </w:r>
      <w:r>
        <w:t>il</w:t>
      </w:r>
      <w:r w:rsidR="009513F7">
        <w:t xml:space="preserve">  </w:t>
      </w:r>
      <w:r w:rsidR="0037534B">
        <w:rPr>
          <w:bCs/>
        </w:rPr>
        <w:t xml:space="preserve">hormonální </w:t>
      </w:r>
      <w:r w:rsidR="009513F7">
        <w:rPr>
          <w:bCs/>
        </w:rPr>
        <w:t xml:space="preserve">terapii ve formě </w:t>
      </w:r>
      <w:proofErr w:type="spellStart"/>
      <w:r w:rsidR="009513F7">
        <w:rPr>
          <w:bCs/>
        </w:rPr>
        <w:t>Norethistreonu</w:t>
      </w:r>
      <w:proofErr w:type="spellEnd"/>
      <w:r w:rsidR="009513F7">
        <w:rPr>
          <w:bCs/>
        </w:rPr>
        <w:t xml:space="preserve"> dlouhodobě, jako další alternativu klientce navrhuje předepsání hormonální antikoncepce (HAK)</w:t>
      </w:r>
      <w:r w:rsidR="009513F7" w:rsidRPr="00B05789">
        <w:rPr>
          <w:bCs/>
        </w:rPr>
        <w:t>.</w:t>
      </w:r>
      <w:r w:rsidR="009513F7" w:rsidRPr="009513F7">
        <w:t xml:space="preserve"> </w:t>
      </w:r>
      <w:r w:rsidR="009513F7" w:rsidRPr="00B05789">
        <w:t xml:space="preserve">Klientka však </w:t>
      </w:r>
      <w:r w:rsidR="009513F7">
        <w:t xml:space="preserve">takový typ </w:t>
      </w:r>
      <w:r w:rsidR="009513F7" w:rsidRPr="00B05789">
        <w:t>léčb</w:t>
      </w:r>
      <w:r w:rsidR="009513F7">
        <w:t xml:space="preserve">y </w:t>
      </w:r>
      <w:r w:rsidR="009513F7" w:rsidRPr="00B05789">
        <w:t>odmítá</w:t>
      </w:r>
      <w:r w:rsidR="009513F7">
        <w:t xml:space="preserve">, obává se prohloubení již nyní patrných </w:t>
      </w:r>
      <w:r w:rsidR="009513F7" w:rsidRPr="00B05789">
        <w:t>nežádoucí</w:t>
      </w:r>
      <w:r w:rsidR="009513F7">
        <w:t>ch</w:t>
      </w:r>
      <w:r w:rsidR="009513F7" w:rsidRPr="00B05789">
        <w:t xml:space="preserve"> ú</w:t>
      </w:r>
      <w:r w:rsidR="009513F7">
        <w:t>činků, jako je bolest</w:t>
      </w:r>
      <w:r w:rsidR="009513F7" w:rsidRPr="00B05789">
        <w:t xml:space="preserve"> hlavy, nevolnosti</w:t>
      </w:r>
      <w:r w:rsidR="009513F7">
        <w:t>. Především deklaruje obavy z </w:t>
      </w:r>
      <w:proofErr w:type="spellStart"/>
      <w:r w:rsidR="009513F7">
        <w:t>trombozy</w:t>
      </w:r>
      <w:proofErr w:type="spellEnd"/>
      <w:r w:rsidR="009513F7">
        <w:t xml:space="preserve">. </w:t>
      </w:r>
      <w:r w:rsidR="009513F7" w:rsidRPr="00B05789">
        <w:t xml:space="preserve">Proto se rozhodla </w:t>
      </w:r>
      <w:r w:rsidR="009513F7">
        <w:t xml:space="preserve">znovu </w:t>
      </w:r>
      <w:r w:rsidR="009513F7" w:rsidRPr="00B05789">
        <w:t>kontaktovat Centrum naděje a pomoci s prosbou o radu, jak dále po</w:t>
      </w:r>
      <w:r w:rsidR="009513F7">
        <w:t>s</w:t>
      </w:r>
      <w:r w:rsidR="009513F7" w:rsidRPr="00B05789">
        <w:t>tup</w:t>
      </w:r>
      <w:r w:rsidR="009513F7">
        <w:t>o</w:t>
      </w:r>
      <w:r w:rsidR="009513F7" w:rsidRPr="00B05789">
        <w:t xml:space="preserve">vat.  </w:t>
      </w:r>
    </w:p>
    <w:p w:rsidR="009513F7" w:rsidRPr="00301E7F" w:rsidRDefault="009513F7" w:rsidP="009513F7">
      <w:pPr>
        <w:rPr>
          <w:rFonts w:ascii="Times New Roman" w:hAnsi="Times New Roman" w:cs="Times New Roman"/>
          <w:sz w:val="24"/>
          <w:szCs w:val="24"/>
        </w:rPr>
      </w:pPr>
      <w:r w:rsidRPr="00301E7F">
        <w:rPr>
          <w:rFonts w:ascii="Times New Roman" w:hAnsi="Times New Roman" w:cs="Times New Roman"/>
          <w:sz w:val="24"/>
          <w:szCs w:val="24"/>
        </w:rPr>
        <w:t xml:space="preserve">Diskutován význam STM, klientka se již dříve dle STM sledovala. Diskutována potřeba prodloužení luteální fáze především režimovými opatřeními a též </w:t>
      </w:r>
      <w:proofErr w:type="spellStart"/>
      <w:r w:rsidRPr="00301E7F">
        <w:rPr>
          <w:rFonts w:ascii="Times New Roman" w:hAnsi="Times New Roman" w:cs="Times New Roman"/>
          <w:sz w:val="24"/>
          <w:szCs w:val="24"/>
        </w:rPr>
        <w:t>gestagenní</w:t>
      </w:r>
      <w:proofErr w:type="spellEnd"/>
      <w:r w:rsidRPr="00301E7F">
        <w:rPr>
          <w:rFonts w:ascii="Times New Roman" w:hAnsi="Times New Roman" w:cs="Times New Roman"/>
          <w:sz w:val="24"/>
          <w:szCs w:val="24"/>
        </w:rPr>
        <w:t xml:space="preserve"> terapií v souladu s průběhem cyklu dle STM.</w:t>
      </w:r>
    </w:p>
    <w:p w:rsidR="001610A6" w:rsidRPr="00301E7F" w:rsidRDefault="009513F7" w:rsidP="009513F7">
      <w:pPr>
        <w:rPr>
          <w:rFonts w:ascii="Times New Roman" w:hAnsi="Times New Roman" w:cs="Times New Roman"/>
          <w:sz w:val="24"/>
          <w:szCs w:val="24"/>
        </w:rPr>
      </w:pPr>
      <w:r w:rsidRPr="00301E7F">
        <w:rPr>
          <w:rFonts w:ascii="Times New Roman" w:hAnsi="Times New Roman" w:cs="Times New Roman"/>
          <w:sz w:val="24"/>
          <w:szCs w:val="24"/>
        </w:rPr>
        <w:t xml:space="preserve">V prvním cyklu po vysazení </w:t>
      </w:r>
      <w:proofErr w:type="spellStart"/>
      <w:r w:rsidRPr="00301E7F">
        <w:rPr>
          <w:rFonts w:ascii="Times New Roman" w:hAnsi="Times New Roman" w:cs="Times New Roman"/>
          <w:sz w:val="24"/>
          <w:szCs w:val="24"/>
        </w:rPr>
        <w:t>Noret</w:t>
      </w:r>
      <w:r w:rsidR="00471C28" w:rsidRPr="00301E7F">
        <w:rPr>
          <w:rFonts w:ascii="Times New Roman" w:hAnsi="Times New Roman" w:cs="Times New Roman"/>
          <w:sz w:val="24"/>
          <w:szCs w:val="24"/>
        </w:rPr>
        <w:t>h</w:t>
      </w:r>
      <w:r w:rsidRPr="00301E7F">
        <w:rPr>
          <w:rFonts w:ascii="Times New Roman" w:hAnsi="Times New Roman" w:cs="Times New Roman"/>
          <w:sz w:val="24"/>
          <w:szCs w:val="24"/>
        </w:rPr>
        <w:t>isteronu</w:t>
      </w:r>
      <w:proofErr w:type="spellEnd"/>
      <w:r w:rsidRPr="00301E7F">
        <w:rPr>
          <w:rFonts w:ascii="Times New Roman" w:hAnsi="Times New Roman" w:cs="Times New Roman"/>
          <w:sz w:val="24"/>
          <w:szCs w:val="24"/>
        </w:rPr>
        <w:t xml:space="preserve"> bylo krvácení v soul</w:t>
      </w:r>
      <w:r w:rsidR="00471C28" w:rsidRPr="00301E7F">
        <w:rPr>
          <w:rFonts w:ascii="Times New Roman" w:hAnsi="Times New Roman" w:cs="Times New Roman"/>
          <w:sz w:val="24"/>
          <w:szCs w:val="24"/>
        </w:rPr>
        <w:t>a</w:t>
      </w:r>
      <w:r w:rsidRPr="00301E7F">
        <w:rPr>
          <w:rFonts w:ascii="Times New Roman" w:hAnsi="Times New Roman" w:cs="Times New Roman"/>
          <w:sz w:val="24"/>
          <w:szCs w:val="24"/>
        </w:rPr>
        <w:t>du s očekáváním silnější</w:t>
      </w:r>
      <w:r w:rsidR="00471C28" w:rsidRPr="00301E7F">
        <w:rPr>
          <w:rFonts w:ascii="Times New Roman" w:hAnsi="Times New Roman" w:cs="Times New Roman"/>
          <w:sz w:val="24"/>
          <w:szCs w:val="24"/>
        </w:rPr>
        <w:t>,</w:t>
      </w:r>
      <w:r w:rsidRPr="00301E7F">
        <w:rPr>
          <w:rFonts w:ascii="Times New Roman" w:hAnsi="Times New Roman" w:cs="Times New Roman"/>
          <w:sz w:val="24"/>
          <w:szCs w:val="24"/>
        </w:rPr>
        <w:t xml:space="preserve"> 7 denní, v tomto cyklu </w:t>
      </w:r>
      <w:proofErr w:type="spellStart"/>
      <w:r w:rsidRPr="00301E7F">
        <w:rPr>
          <w:rFonts w:ascii="Times New Roman" w:hAnsi="Times New Roman" w:cs="Times New Roman"/>
          <w:sz w:val="24"/>
          <w:szCs w:val="24"/>
        </w:rPr>
        <w:t>Gynprodyl</w:t>
      </w:r>
      <w:proofErr w:type="spellEnd"/>
      <w:r w:rsidRPr="00301E7F">
        <w:rPr>
          <w:rFonts w:ascii="Times New Roman" w:hAnsi="Times New Roman" w:cs="Times New Roman"/>
          <w:sz w:val="24"/>
          <w:szCs w:val="24"/>
        </w:rPr>
        <w:t xml:space="preserve"> 200 mg 1-0-1 nasazen dle STM, délka </w:t>
      </w:r>
      <w:proofErr w:type="spellStart"/>
      <w:r w:rsidRPr="00301E7F">
        <w:rPr>
          <w:rFonts w:ascii="Times New Roman" w:hAnsi="Times New Roman" w:cs="Times New Roman"/>
          <w:sz w:val="24"/>
          <w:szCs w:val="24"/>
        </w:rPr>
        <w:t>luteální</w:t>
      </w:r>
      <w:proofErr w:type="spellEnd"/>
      <w:r w:rsidRPr="00301E7F">
        <w:rPr>
          <w:rFonts w:ascii="Times New Roman" w:hAnsi="Times New Roman" w:cs="Times New Roman"/>
          <w:sz w:val="24"/>
          <w:szCs w:val="24"/>
        </w:rPr>
        <w:t xml:space="preserve"> fáze s </w:t>
      </w:r>
      <w:proofErr w:type="spellStart"/>
      <w:r w:rsidRPr="00301E7F">
        <w:rPr>
          <w:rFonts w:ascii="Times New Roman" w:hAnsi="Times New Roman" w:cs="Times New Roman"/>
          <w:sz w:val="24"/>
          <w:szCs w:val="24"/>
        </w:rPr>
        <w:t>Gynprodylem</w:t>
      </w:r>
      <w:proofErr w:type="spellEnd"/>
      <w:r w:rsidRPr="00301E7F">
        <w:rPr>
          <w:rFonts w:ascii="Times New Roman" w:hAnsi="Times New Roman" w:cs="Times New Roman"/>
          <w:sz w:val="24"/>
          <w:szCs w:val="24"/>
        </w:rPr>
        <w:t xml:space="preserve"> fyziologická</w:t>
      </w:r>
      <w:r w:rsidR="001610A6" w:rsidRPr="00301E7F">
        <w:rPr>
          <w:rFonts w:ascii="Times New Roman" w:hAnsi="Times New Roman" w:cs="Times New Roman"/>
          <w:sz w:val="24"/>
          <w:szCs w:val="24"/>
        </w:rPr>
        <w:t xml:space="preserve"> 13 dnů, délka cyklu byla 27 dnů. Druhý cyklus trval 23 dnů, menstruační krvácení bylo již slabší, trvalo 6 dní, </w:t>
      </w:r>
      <w:proofErr w:type="spellStart"/>
      <w:r w:rsidR="001610A6" w:rsidRPr="00301E7F">
        <w:rPr>
          <w:rFonts w:ascii="Times New Roman" w:hAnsi="Times New Roman" w:cs="Times New Roman"/>
          <w:sz w:val="24"/>
          <w:szCs w:val="24"/>
        </w:rPr>
        <w:t>Gynprodyl</w:t>
      </w:r>
      <w:proofErr w:type="spellEnd"/>
      <w:r w:rsidR="001610A6" w:rsidRPr="00301E7F">
        <w:rPr>
          <w:rFonts w:ascii="Times New Roman" w:hAnsi="Times New Roman" w:cs="Times New Roman"/>
          <w:sz w:val="24"/>
          <w:szCs w:val="24"/>
        </w:rPr>
        <w:t xml:space="preserve"> nasazen dle STM, délka </w:t>
      </w:r>
      <w:proofErr w:type="spellStart"/>
      <w:r w:rsidR="001610A6" w:rsidRPr="00301E7F">
        <w:rPr>
          <w:rFonts w:ascii="Times New Roman" w:hAnsi="Times New Roman" w:cs="Times New Roman"/>
          <w:sz w:val="24"/>
          <w:szCs w:val="24"/>
        </w:rPr>
        <w:t>luteální</w:t>
      </w:r>
      <w:proofErr w:type="spellEnd"/>
      <w:r w:rsidR="001610A6" w:rsidRPr="00301E7F">
        <w:rPr>
          <w:rFonts w:ascii="Times New Roman" w:hAnsi="Times New Roman" w:cs="Times New Roman"/>
          <w:sz w:val="24"/>
          <w:szCs w:val="24"/>
        </w:rPr>
        <w:t xml:space="preserve"> fáze s </w:t>
      </w:r>
      <w:proofErr w:type="spellStart"/>
      <w:r w:rsidR="001610A6" w:rsidRPr="00301E7F">
        <w:rPr>
          <w:rFonts w:ascii="Times New Roman" w:hAnsi="Times New Roman" w:cs="Times New Roman"/>
          <w:sz w:val="24"/>
          <w:szCs w:val="24"/>
        </w:rPr>
        <w:t>Gynprodylem</w:t>
      </w:r>
      <w:proofErr w:type="spellEnd"/>
      <w:r w:rsidR="001610A6" w:rsidRPr="00301E7F">
        <w:rPr>
          <w:rFonts w:ascii="Times New Roman" w:hAnsi="Times New Roman" w:cs="Times New Roman"/>
          <w:sz w:val="24"/>
          <w:szCs w:val="24"/>
        </w:rPr>
        <w:t xml:space="preserve"> fyziologická 13 dní.</w:t>
      </w:r>
    </w:p>
    <w:p w:rsidR="001610A6" w:rsidRPr="00301E7F" w:rsidRDefault="001610A6" w:rsidP="009513F7">
      <w:pPr>
        <w:rPr>
          <w:rFonts w:ascii="Times New Roman" w:hAnsi="Times New Roman" w:cs="Times New Roman"/>
          <w:sz w:val="24"/>
          <w:szCs w:val="24"/>
        </w:rPr>
      </w:pPr>
      <w:r w:rsidRPr="00301E7F">
        <w:rPr>
          <w:rFonts w:ascii="Times New Roman" w:hAnsi="Times New Roman" w:cs="Times New Roman"/>
          <w:sz w:val="24"/>
          <w:szCs w:val="24"/>
        </w:rPr>
        <w:t xml:space="preserve">Následoval cyklus, jehož záznam Vám předkládáme. </w:t>
      </w:r>
      <w:r w:rsidR="006E1949" w:rsidRPr="00301E7F">
        <w:rPr>
          <w:rFonts w:ascii="Times New Roman" w:hAnsi="Times New Roman" w:cs="Times New Roman"/>
          <w:sz w:val="24"/>
          <w:szCs w:val="24"/>
        </w:rPr>
        <w:t>Cyklus začal m</w:t>
      </w:r>
      <w:r w:rsidRPr="00301E7F">
        <w:rPr>
          <w:rFonts w:ascii="Times New Roman" w:hAnsi="Times New Roman" w:cs="Times New Roman"/>
          <w:sz w:val="24"/>
          <w:szCs w:val="24"/>
        </w:rPr>
        <w:t>enstruační</w:t>
      </w:r>
      <w:r w:rsidR="006E1949" w:rsidRPr="00301E7F">
        <w:rPr>
          <w:rFonts w:ascii="Times New Roman" w:hAnsi="Times New Roman" w:cs="Times New Roman"/>
          <w:sz w:val="24"/>
          <w:szCs w:val="24"/>
        </w:rPr>
        <w:t>m</w:t>
      </w:r>
      <w:r w:rsidRPr="00301E7F">
        <w:rPr>
          <w:rFonts w:ascii="Times New Roman" w:hAnsi="Times New Roman" w:cs="Times New Roman"/>
          <w:sz w:val="24"/>
          <w:szCs w:val="24"/>
        </w:rPr>
        <w:t xml:space="preserve"> krvácení</w:t>
      </w:r>
      <w:r w:rsidR="006E1949" w:rsidRPr="00301E7F">
        <w:rPr>
          <w:rFonts w:ascii="Times New Roman" w:hAnsi="Times New Roman" w:cs="Times New Roman"/>
          <w:sz w:val="24"/>
          <w:szCs w:val="24"/>
        </w:rPr>
        <w:t>m</w:t>
      </w:r>
      <w:r w:rsidRPr="00301E7F">
        <w:rPr>
          <w:rFonts w:ascii="Times New Roman" w:hAnsi="Times New Roman" w:cs="Times New Roman"/>
          <w:sz w:val="24"/>
          <w:szCs w:val="24"/>
        </w:rPr>
        <w:t xml:space="preserve"> normální intenzity, délky 6 dní. Jak je vidět ze záznamu</w:t>
      </w:r>
      <w:r w:rsidR="001B50D8">
        <w:rPr>
          <w:rFonts w:ascii="Times New Roman" w:hAnsi="Times New Roman" w:cs="Times New Roman"/>
          <w:sz w:val="24"/>
          <w:szCs w:val="24"/>
        </w:rPr>
        <w:t>, 40. DC klientka podstupuje UT</w:t>
      </w:r>
      <w:r w:rsidRPr="00301E7F">
        <w:rPr>
          <w:rFonts w:ascii="Times New Roman" w:hAnsi="Times New Roman" w:cs="Times New Roman"/>
          <w:sz w:val="24"/>
          <w:szCs w:val="24"/>
        </w:rPr>
        <w:t xml:space="preserve">Z vyšetření. Protože byla nízká sliznice, lékař sděluje, že žena je postmenopausální. Že již není potřeba se sledovat dle STM,  že již u ní ovulace neproběhne. </w:t>
      </w:r>
    </w:p>
    <w:p w:rsidR="009513F7" w:rsidRPr="00301E7F" w:rsidRDefault="001610A6" w:rsidP="009513F7">
      <w:pPr>
        <w:rPr>
          <w:rFonts w:ascii="Times New Roman" w:hAnsi="Times New Roman" w:cs="Times New Roman"/>
          <w:sz w:val="24"/>
          <w:szCs w:val="24"/>
        </w:rPr>
      </w:pPr>
      <w:r w:rsidRPr="00301E7F">
        <w:rPr>
          <w:rFonts w:ascii="Times New Roman" w:hAnsi="Times New Roman" w:cs="Times New Roman"/>
          <w:sz w:val="24"/>
          <w:szCs w:val="24"/>
        </w:rPr>
        <w:t>Průběh cyklu ukazují následné 2 záznamy.</w:t>
      </w:r>
    </w:p>
    <w:p w:rsidR="007545EB" w:rsidRPr="00B05789" w:rsidRDefault="007545EB" w:rsidP="00F15DF9">
      <w:pPr>
        <w:pStyle w:val="Normlnweb"/>
        <w:jc w:val="both"/>
      </w:pPr>
      <w:r w:rsidRPr="00B05789">
        <w:lastRenderedPageBreak/>
        <w:t xml:space="preserve">Kazuistika nabízí možnost promyslet, jak lze u žen v tomto věku a s podobnou anamnézou pracovat, jaké informace může poskytnout sledování cyklu a jak může přesnější orientace </w:t>
      </w:r>
      <w:r w:rsidR="00151BB2" w:rsidRPr="00B05789">
        <w:t xml:space="preserve">v cyklu </w:t>
      </w:r>
      <w:r w:rsidRPr="00B05789">
        <w:t>pomoci při rozhodování o dalším postupu.</w:t>
      </w:r>
    </w:p>
    <w:p w:rsidR="00B4399B" w:rsidRDefault="00B4399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4399B" w:rsidRPr="000404B9" w:rsidTr="00CB6B4A">
        <w:tc>
          <w:tcPr>
            <w:tcW w:w="9212" w:type="dxa"/>
          </w:tcPr>
          <w:p w:rsidR="00B4399B" w:rsidRDefault="00B4399B" w:rsidP="00CB6B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40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Vyplňte správně záznamovou tabulku cyklu, pošlete jako přílohu mailem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</w:t>
            </w:r>
            <w:hyperlink r:id="rId6" w:history="1">
              <w:r w:rsidRPr="00436738">
                <w:rPr>
                  <w:rStyle w:val="Hypertextovodkaz"/>
                  <w:rFonts w:ascii="Times New Roman" w:hAnsi="Times New Roman" w:cs="Times New Roman"/>
                  <w:b/>
                  <w:sz w:val="24"/>
                  <w:szCs w:val="24"/>
                </w:rPr>
                <w:t>cenap@cenap.cz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spolu s vyplněným vědomostním dotazníkem (oddíly 2-5)</w:t>
            </w:r>
          </w:p>
          <w:p w:rsidR="00B4399B" w:rsidRPr="000404B9" w:rsidRDefault="00B4399B" w:rsidP="00CB6B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99B" w:rsidRPr="000404B9" w:rsidTr="00CB6B4A">
        <w:tc>
          <w:tcPr>
            <w:tcW w:w="9212" w:type="dxa"/>
          </w:tcPr>
          <w:p w:rsidR="001610A6" w:rsidRDefault="008C7807" w:rsidP="00471C28">
            <w:pPr>
              <w:rPr>
                <w:rFonts w:ascii="Times New Roman" w:hAnsi="Times New Roman" w:cs="Times New Roman"/>
              </w:rPr>
            </w:pPr>
            <w:r w:rsidRPr="00DE708C">
              <w:rPr>
                <w:rFonts w:ascii="Times New Roman" w:hAnsi="Times New Roman" w:cs="Times New Roman"/>
              </w:rPr>
              <w:t xml:space="preserve">Námi předložený záznam STM je záznam 3. cyklu po vysazení </w:t>
            </w:r>
            <w:proofErr w:type="spellStart"/>
            <w:r w:rsidRPr="00DE708C">
              <w:rPr>
                <w:rFonts w:ascii="Times New Roman" w:hAnsi="Times New Roman" w:cs="Times New Roman"/>
              </w:rPr>
              <w:t>Noret</w:t>
            </w:r>
            <w:r w:rsidR="00471C28">
              <w:rPr>
                <w:rFonts w:ascii="Times New Roman" w:hAnsi="Times New Roman" w:cs="Times New Roman"/>
              </w:rPr>
              <w:t>histeronu</w:t>
            </w:r>
            <w:proofErr w:type="spellEnd"/>
            <w:r w:rsidRPr="00DE708C">
              <w:rPr>
                <w:rFonts w:ascii="Times New Roman" w:hAnsi="Times New Roman" w:cs="Times New Roman"/>
              </w:rPr>
              <w:t xml:space="preserve">. </w:t>
            </w:r>
            <w:r w:rsidR="00471C28">
              <w:rPr>
                <w:rFonts w:ascii="Times New Roman" w:hAnsi="Times New Roman" w:cs="Times New Roman"/>
              </w:rPr>
              <w:t>V předchozích 2 cyklech byl v </w:t>
            </w:r>
            <w:proofErr w:type="gramStart"/>
            <w:r w:rsidR="00471C28">
              <w:rPr>
                <w:rFonts w:ascii="Times New Roman" w:hAnsi="Times New Roman" w:cs="Times New Roman"/>
              </w:rPr>
              <w:t>souladu s STM</w:t>
            </w:r>
            <w:proofErr w:type="gramEnd"/>
            <w:r w:rsidR="00471C28">
              <w:rPr>
                <w:rFonts w:ascii="Times New Roman" w:hAnsi="Times New Roman" w:cs="Times New Roman"/>
              </w:rPr>
              <w:t xml:space="preserve"> </w:t>
            </w:r>
            <w:r w:rsidRPr="00DE708C">
              <w:rPr>
                <w:rFonts w:ascii="Times New Roman" w:hAnsi="Times New Roman" w:cs="Times New Roman"/>
              </w:rPr>
              <w:t>užívá</w:t>
            </w:r>
            <w:r w:rsidR="00471C2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="00471C28">
              <w:rPr>
                <w:rFonts w:ascii="Times New Roman" w:hAnsi="Times New Roman" w:cs="Times New Roman"/>
              </w:rPr>
              <w:t>Gynprodyl</w:t>
            </w:r>
            <w:proofErr w:type="spellEnd"/>
            <w:r w:rsidR="00471C28">
              <w:rPr>
                <w:rFonts w:ascii="Times New Roman" w:hAnsi="Times New Roman" w:cs="Times New Roman"/>
              </w:rPr>
              <w:t>.</w:t>
            </w:r>
            <w:r w:rsidR="002A0C3C">
              <w:rPr>
                <w:rFonts w:ascii="Times New Roman" w:hAnsi="Times New Roman" w:cs="Times New Roman"/>
              </w:rPr>
              <w:t xml:space="preserve"> </w:t>
            </w:r>
            <w:r w:rsidR="001610A6">
              <w:rPr>
                <w:rFonts w:ascii="Times New Roman" w:hAnsi="Times New Roman" w:cs="Times New Roman"/>
              </w:rPr>
              <w:t xml:space="preserve">Záznam cyklu je ve 2 tabulkách. </w:t>
            </w:r>
          </w:p>
          <w:p w:rsidR="00F278D6" w:rsidRDefault="00F278D6" w:rsidP="00471C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 správné grafické vyhodnocení tabulky si zkontrolujte, zda máte uvedeno:</w:t>
            </w:r>
          </w:p>
          <w:p w:rsidR="00F278D6" w:rsidRPr="008A29D7" w:rsidRDefault="00F278D6" w:rsidP="00F2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>Správně vymezené neplodné období na začátku cyklu</w:t>
            </w:r>
          </w:p>
          <w:p w:rsidR="00F278D6" w:rsidRPr="008A29D7" w:rsidRDefault="00F278D6" w:rsidP="00F2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Vyznačený </w:t>
            </w: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>vrchol hlenu, zápisy 1,2,3,</w:t>
            </w:r>
          </w:p>
          <w:p w:rsidR="00F278D6" w:rsidRPr="008A29D7" w:rsidRDefault="00F278D6" w:rsidP="00F2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>Správně značky pro charakter hlenu</w:t>
            </w:r>
          </w:p>
          <w:p w:rsidR="00F278D6" w:rsidRPr="008A29D7" w:rsidRDefault="00F278D6" w:rsidP="00F2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 hlediska </w:t>
            </w: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>BTT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 xml:space="preserve">správně označené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>yšší v trojúhelníčku</w:t>
            </w:r>
          </w:p>
          <w:p w:rsidR="00F278D6" w:rsidRPr="008A29D7" w:rsidRDefault="00F278D6" w:rsidP="00F2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nižších </w:t>
            </w: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>měření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vyznačení l</w:t>
            </w: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>inie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</w:t>
            </w: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>právně v trojúhelníčkách a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>čísl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icemi </w:t>
            </w: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>další vyšší měření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potřebná pro potvrzený vzestup BTT, v</w:t>
            </w: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>yšrafovaný potvrzený vzestup BTT</w:t>
            </w:r>
          </w:p>
          <w:p w:rsidR="00F278D6" w:rsidRPr="008A29D7" w:rsidRDefault="00F278D6" w:rsidP="00F2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Správně ukončené plodné období </w:t>
            </w:r>
          </w:p>
          <w:p w:rsidR="00F278D6" w:rsidRPr="008A29D7" w:rsidRDefault="00F278D6" w:rsidP="00F2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D7">
              <w:rPr>
                <w:rFonts w:ascii="Times New Roman" w:hAnsi="Times New Roman" w:cs="Times New Roman"/>
                <w:sz w:val="24"/>
                <w:szCs w:val="24"/>
              </w:rPr>
              <w:t>Vyplněné kolonky „V tomto cyklu“.</w:t>
            </w:r>
          </w:p>
          <w:p w:rsidR="00F278D6" w:rsidRPr="00DE708C" w:rsidRDefault="00F278D6" w:rsidP="0047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399B" w:rsidRDefault="00B4399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44"/>
        <w:gridCol w:w="4418"/>
      </w:tblGrid>
      <w:tr w:rsidR="00427B89" w:rsidRPr="000404B9" w:rsidTr="00CB6B4A">
        <w:trPr>
          <w:trHeight w:val="384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27B89" w:rsidRPr="000404B9" w:rsidRDefault="00427B89" w:rsidP="00CB6B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40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Otázky k vyhodnocení záznamu cyklu</w:t>
            </w:r>
          </w:p>
        </w:tc>
        <w:tc>
          <w:tcPr>
            <w:tcW w:w="4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hideMark/>
          </w:tcPr>
          <w:p w:rsidR="00427B89" w:rsidRPr="000404B9" w:rsidRDefault="00427B89" w:rsidP="00CB6B4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404B9">
              <w:rPr>
                <w:rFonts w:ascii="Times New Roman" w:hAnsi="Times New Roman" w:cs="Times New Roman"/>
                <w:b/>
                <w:sz w:val="24"/>
                <w:szCs w:val="24"/>
              </w:rPr>
              <w:t>Správná odpověď</w:t>
            </w:r>
          </w:p>
        </w:tc>
      </w:tr>
      <w:tr w:rsidR="00427B89" w:rsidRPr="000404B9" w:rsidTr="00CB6B4A"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9" w:rsidRPr="000404B9" w:rsidRDefault="00427B89" w:rsidP="00CB6B4A">
            <w:pPr>
              <w:ind w:left="284" w:hanging="251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</w:pPr>
            <w:r w:rsidRPr="000404B9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1. Kdy začíná plodné období na začátku cyklu? </w:t>
            </w:r>
          </w:p>
        </w:tc>
        <w:tc>
          <w:tcPr>
            <w:tcW w:w="4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B89" w:rsidRPr="000404B9" w:rsidRDefault="00E062EF" w:rsidP="00E062E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  <w:r w:rsidR="00EA05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DC</w:t>
            </w:r>
          </w:p>
        </w:tc>
      </w:tr>
      <w:tr w:rsidR="00427B89" w:rsidRPr="000404B9" w:rsidTr="00CB6B4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89" w:rsidRPr="000404B9" w:rsidRDefault="00427B89" w:rsidP="00CB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Kdy byl vrchol hlenu ve vztahu k ovulaci?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B89" w:rsidRPr="000404B9" w:rsidRDefault="00EA057D" w:rsidP="00CB6B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59. DC</w:t>
            </w:r>
          </w:p>
        </w:tc>
      </w:tr>
      <w:tr w:rsidR="00427B89" w:rsidRPr="000404B9" w:rsidTr="00CB6B4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89" w:rsidRPr="000404B9" w:rsidRDefault="00427B89" w:rsidP="00CB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3</w:t>
            </w:r>
            <w:r w:rsidRPr="000404B9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. Kdy došlo k prvnímu dni vzestupu BTT?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B89" w:rsidRPr="000404B9" w:rsidRDefault="00EA057D" w:rsidP="00CB6B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60. DC</w:t>
            </w:r>
          </w:p>
        </w:tc>
      </w:tr>
      <w:tr w:rsidR="00427B89" w:rsidRPr="000404B9" w:rsidTr="00CB6B4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89" w:rsidRPr="000404B9" w:rsidRDefault="00427B89" w:rsidP="00CB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0404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04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Kdy byl potvrzený vzestup BTT?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B89" w:rsidRPr="000404B9" w:rsidRDefault="00EA057D" w:rsidP="00CB6B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 .DC</w:t>
            </w:r>
            <w:proofErr w:type="gramEnd"/>
          </w:p>
        </w:tc>
      </w:tr>
      <w:tr w:rsidR="00427B89" w:rsidRPr="000404B9" w:rsidTr="00CB6B4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27B89" w:rsidRPr="000404B9" w:rsidRDefault="00427B89" w:rsidP="00CB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0404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04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Kdy bylo ukončeno plodné období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začalo neplodné období po ovulaci</w:t>
            </w:r>
            <w:r w:rsidRPr="0004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Uveďte i část dne, zda ráno či večer.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:rsidR="00427B89" w:rsidRPr="000404B9" w:rsidRDefault="00EA057D" w:rsidP="00EA05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63. DC večer</w:t>
            </w:r>
          </w:p>
        </w:tc>
      </w:tr>
    </w:tbl>
    <w:p w:rsidR="00427B89" w:rsidRDefault="00427B8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44"/>
        <w:gridCol w:w="4418"/>
      </w:tblGrid>
      <w:tr w:rsidR="00427B89" w:rsidRPr="000404B9" w:rsidTr="00CB6B4A">
        <w:trPr>
          <w:trHeight w:val="49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9" w:rsidRPr="000404B9" w:rsidRDefault="00427B89" w:rsidP="00CB6B4A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40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Otázky k teorii STM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27B89" w:rsidRPr="000404B9" w:rsidRDefault="00427B89" w:rsidP="00CB6B4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404B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Správná odpověď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, případně i se zdůvodněním</w:t>
            </w:r>
          </w:p>
        </w:tc>
      </w:tr>
      <w:tr w:rsidR="00427B89" w:rsidRPr="00C81F82" w:rsidTr="00CB6B4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9" w:rsidRPr="000E5074" w:rsidRDefault="006E1949" w:rsidP="006E194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0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Z čeho se dalo usuzovat, že podle </w:t>
            </w:r>
            <w:r w:rsidR="000E5074" w:rsidRPr="000E507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STM záznamu na UZ bude 40. DC nízká sliznice?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B89" w:rsidRPr="00C81F82" w:rsidRDefault="00EA057D" w:rsidP="00362ED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Na základě hlenového příznaku, přetrvávající pocit sucha po většinu dní </w:t>
            </w:r>
            <w:r w:rsidR="00362E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do dne kontroly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</w:tr>
      <w:tr w:rsidR="00427B89" w:rsidRPr="00C81F82" w:rsidTr="00CB6B4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9" w:rsidRPr="000E5074" w:rsidRDefault="00427B89" w:rsidP="00335F2B">
            <w:pPr>
              <w:ind w:left="30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507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2. </w:t>
            </w:r>
            <w:r w:rsidR="008F5F8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Kdy nejdříve byste </w:t>
            </w:r>
            <w:r w:rsidR="00335F2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v tomto cyklu </w:t>
            </w:r>
            <w:r w:rsidR="008F5F8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doporuč</w:t>
            </w:r>
            <w:r w:rsidR="00335F2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ili nasadit </w:t>
            </w:r>
            <w:proofErr w:type="spellStart"/>
            <w:r w:rsidR="00335F2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Gynprodyl</w:t>
            </w:r>
            <w:proofErr w:type="spellEnd"/>
            <w:r w:rsidR="00335F2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B89" w:rsidRPr="00C81F82" w:rsidRDefault="00EA057D" w:rsidP="00EA05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63. DC večer</w:t>
            </w:r>
          </w:p>
        </w:tc>
      </w:tr>
      <w:tr w:rsidR="00427B89" w:rsidRPr="00C81F82" w:rsidTr="00CB6B4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9" w:rsidRPr="000E5074" w:rsidRDefault="00427B89" w:rsidP="00F278D6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507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3.  </w:t>
            </w:r>
            <w:r w:rsidR="00F278D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Do kdy by se </w:t>
            </w:r>
            <w:proofErr w:type="spellStart"/>
            <w:r w:rsidR="00F278D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Gynprodyl</w:t>
            </w:r>
            <w:proofErr w:type="spellEnd"/>
            <w:r w:rsidR="00F278D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měl </w:t>
            </w:r>
            <w:r w:rsidR="00335F2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v tomto cyklu </w:t>
            </w:r>
            <w:r w:rsidR="00F278D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užívat?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B89" w:rsidRPr="00C81F82" w:rsidRDefault="00EA057D" w:rsidP="00EA05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72. DC včetně</w:t>
            </w:r>
            <w:r w:rsidR="00362E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večera</w:t>
            </w:r>
          </w:p>
        </w:tc>
      </w:tr>
      <w:tr w:rsidR="00427B89" w:rsidRPr="00C81F82" w:rsidTr="00CB6B4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9" w:rsidRPr="000E5074" w:rsidRDefault="00335F2B" w:rsidP="00335F2B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427B89" w:rsidRPr="000E507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Jak dlouhá byla v tomto cyklu luteální fáze? </w:t>
            </w:r>
            <w:r w:rsidR="00427B89" w:rsidRPr="000E507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B89" w:rsidRPr="00EA057D" w:rsidRDefault="00EA057D" w:rsidP="008C11C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05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 dní, počítán</w:t>
            </w:r>
            <w:r w:rsidR="008C11C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o</w:t>
            </w:r>
            <w:r w:rsidRPr="00EA05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od prvního dne vzestupu</w:t>
            </w:r>
            <w:r w:rsidR="008C11C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BTT</w:t>
            </w:r>
            <w:r w:rsidRPr="00EA05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8C11C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včetně </w:t>
            </w:r>
            <w:r w:rsidRPr="00EA05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do posledního dne cyklu.</w:t>
            </w:r>
          </w:p>
        </w:tc>
      </w:tr>
      <w:tr w:rsidR="00335F2B" w:rsidRPr="00C81F82" w:rsidTr="00CB6B4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2B" w:rsidRPr="00EA057D" w:rsidRDefault="00335F2B" w:rsidP="00A31AB4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A057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5. </w:t>
            </w:r>
            <w:r w:rsidR="00EA057D">
              <w:rPr>
                <w:rFonts w:ascii="Times New Roman" w:hAnsi="Times New Roman" w:cs="Times New Roman"/>
                <w:sz w:val="24"/>
                <w:szCs w:val="24"/>
              </w:rPr>
              <w:t>Za jakých podmínek  na základě z</w:t>
            </w:r>
            <w:r w:rsidRPr="00EA057D">
              <w:rPr>
                <w:rFonts w:ascii="Times New Roman" w:hAnsi="Times New Roman" w:cs="Times New Roman"/>
                <w:sz w:val="24"/>
                <w:szCs w:val="24"/>
              </w:rPr>
              <w:t xml:space="preserve">hlédnutí záznamu STM řekneme ženě, že je postmenopausální a že se již nemusí sledovat?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35F2B" w:rsidRDefault="00EA057D" w:rsidP="008C11C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rok v</w:t>
            </w:r>
            <w:r w:rsidR="008C11C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 záznamu STM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8C11C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není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patrný vzestup BTT.</w:t>
            </w:r>
          </w:p>
          <w:p w:rsidR="008C11C2" w:rsidRPr="00C81F82" w:rsidRDefault="008C11C2" w:rsidP="008C11C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 principu je rok od posledního krvácení</w:t>
            </w:r>
          </w:p>
        </w:tc>
      </w:tr>
    </w:tbl>
    <w:p w:rsidR="006E1949" w:rsidRDefault="006E1949"/>
    <w:p w:rsidR="008C11C2" w:rsidRDefault="008C11C2" w:rsidP="0034097F"/>
    <w:tbl>
      <w:tblPr>
        <w:tblStyle w:val="Mkatabulky"/>
        <w:tblW w:w="9288" w:type="dxa"/>
        <w:tblLayout w:type="fixed"/>
        <w:tblLook w:val="04A0" w:firstRow="1" w:lastRow="0" w:firstColumn="1" w:lastColumn="0" w:noHBand="0" w:noVBand="1"/>
      </w:tblPr>
      <w:tblGrid>
        <w:gridCol w:w="4219"/>
        <w:gridCol w:w="5069"/>
      </w:tblGrid>
      <w:tr w:rsidR="00427B89" w:rsidRPr="000404B9" w:rsidTr="003635DA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27B89" w:rsidRPr="000404B9" w:rsidRDefault="00427B89" w:rsidP="00CB6B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40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Doplňující vědomostní otázky </w:t>
            </w:r>
          </w:p>
          <w:p w:rsidR="00427B89" w:rsidRPr="000404B9" w:rsidRDefault="00427B89" w:rsidP="00CB6B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hideMark/>
          </w:tcPr>
          <w:p w:rsidR="00427B89" w:rsidRPr="000404B9" w:rsidRDefault="00427B89" w:rsidP="00CB6B4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404B9">
              <w:rPr>
                <w:rFonts w:ascii="Times New Roman" w:hAnsi="Times New Roman" w:cs="Times New Roman"/>
                <w:b/>
                <w:sz w:val="24"/>
                <w:szCs w:val="24"/>
              </w:rPr>
              <w:t>Správná odpověď</w:t>
            </w:r>
          </w:p>
        </w:tc>
      </w:tr>
      <w:tr w:rsidR="00427B89" w:rsidRPr="000404B9" w:rsidTr="003635DA">
        <w:tc>
          <w:tcPr>
            <w:tcW w:w="4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9" w:rsidRPr="009E6CD1" w:rsidRDefault="006E1949" w:rsidP="00335F2B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Jaké hormony byste nechali vyšetřit</w:t>
            </w:r>
            <w:r w:rsidR="00335F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pro potvrzení diagnó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zy, že je žena postmenopausální  </w:t>
            </w:r>
          </w:p>
        </w:tc>
        <w:tc>
          <w:tcPr>
            <w:tcW w:w="5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62EDF" w:rsidRDefault="008E1A6D" w:rsidP="008E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A32">
              <w:rPr>
                <w:rFonts w:ascii="Times New Roman" w:hAnsi="Times New Roman" w:cs="Times New Roman"/>
                <w:sz w:val="24"/>
                <w:szCs w:val="24"/>
              </w:rPr>
              <w:t>Postmenopauza</w:t>
            </w:r>
            <w:proofErr w:type="spellEnd"/>
            <w:r w:rsidR="00362E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D5A32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905CF2" w:rsidRPr="002D5A32">
              <w:rPr>
                <w:rFonts w:ascii="Times New Roman" w:hAnsi="Times New Roman" w:cs="Times New Roman"/>
                <w:sz w:val="24"/>
                <w:szCs w:val="24"/>
              </w:rPr>
              <w:t xml:space="preserve">lesá estrogen a progesteron, </w:t>
            </w:r>
          </w:p>
          <w:p w:rsidR="00362EDF" w:rsidRDefault="00905CF2" w:rsidP="008E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A32">
              <w:rPr>
                <w:rFonts w:ascii="Times New Roman" w:hAnsi="Times New Roman" w:cs="Times New Roman"/>
                <w:sz w:val="24"/>
                <w:szCs w:val="24"/>
              </w:rPr>
              <w:t xml:space="preserve">zvyšuje se FSH </w:t>
            </w:r>
            <w:r w:rsidR="00906D75">
              <w:rPr>
                <w:rFonts w:ascii="Times New Roman" w:hAnsi="Times New Roman" w:cs="Times New Roman"/>
                <w:sz w:val="24"/>
                <w:szCs w:val="24"/>
              </w:rPr>
              <w:t xml:space="preserve"> i LH</w:t>
            </w:r>
            <w:r w:rsidRPr="002D5A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62EDF" w:rsidRDefault="00362EDF" w:rsidP="008E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Přetrvává </w:t>
            </w:r>
            <w:r w:rsidR="00905CF2" w:rsidRPr="002D5A32">
              <w:rPr>
                <w:rFonts w:ascii="Times New Roman" w:hAnsi="Times New Roman" w:cs="Times New Roman"/>
                <w:sz w:val="24"/>
                <w:szCs w:val="24"/>
              </w:rPr>
              <w:t>poměr FSH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5CF2" w:rsidRPr="002D5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A32">
              <w:rPr>
                <w:rFonts w:ascii="Times New Roman" w:hAnsi="Times New Roman" w:cs="Times New Roman"/>
                <w:sz w:val="24"/>
                <w:szCs w:val="24"/>
              </w:rPr>
              <w:t xml:space="preserve">LH </w:t>
            </w:r>
          </w:p>
          <w:p w:rsidR="008E1A6D" w:rsidRPr="002D5A32" w:rsidRDefault="008E1A6D" w:rsidP="008E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A32">
              <w:rPr>
                <w:rFonts w:ascii="Times New Roman" w:hAnsi="Times New Roman" w:cs="Times New Roman"/>
                <w:sz w:val="24"/>
                <w:szCs w:val="24"/>
              </w:rPr>
              <w:t xml:space="preserve">nízký estrogen (estradiol). </w:t>
            </w:r>
          </w:p>
          <w:p w:rsidR="00362EDF" w:rsidRDefault="008E1A6D" w:rsidP="00906D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5A32">
              <w:rPr>
                <w:rFonts w:ascii="Times New Roman" w:hAnsi="Times New Roman" w:cs="Times New Roman"/>
                <w:sz w:val="24"/>
                <w:szCs w:val="24"/>
              </w:rPr>
              <w:t>Vyšetření</w:t>
            </w:r>
            <w:r w:rsidR="00362E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D5A32">
              <w:rPr>
                <w:rFonts w:ascii="Times New Roman" w:hAnsi="Times New Roman" w:cs="Times New Roman"/>
                <w:sz w:val="24"/>
                <w:szCs w:val="24"/>
              </w:rPr>
              <w:t xml:space="preserve"> FSH</w:t>
            </w:r>
            <w:r w:rsidR="00362E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2EDF" w:rsidRPr="002D5A32">
              <w:rPr>
                <w:rFonts w:ascii="Times New Roman" w:hAnsi="Times New Roman" w:cs="Times New Roman"/>
                <w:sz w:val="24"/>
                <w:szCs w:val="24"/>
              </w:rPr>
              <w:t xml:space="preserve"> LH</w:t>
            </w:r>
            <w:r w:rsidR="00362E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362EDF">
              <w:rPr>
                <w:rFonts w:ascii="Times New Roman" w:hAnsi="Times New Roman" w:cs="Times New Roman"/>
                <w:sz w:val="24"/>
                <w:szCs w:val="24"/>
              </w:rPr>
              <w:t>příp.</w:t>
            </w:r>
            <w:r w:rsidRPr="002D5A32">
              <w:rPr>
                <w:rFonts w:ascii="Times New Roman" w:hAnsi="Times New Roman" w:cs="Times New Roman"/>
                <w:sz w:val="24"/>
                <w:szCs w:val="24"/>
              </w:rPr>
              <w:t>estradiol</w:t>
            </w:r>
            <w:proofErr w:type="spellEnd"/>
            <w:proofErr w:type="gramEnd"/>
            <w:r w:rsidR="00362EDF">
              <w:rPr>
                <w:rFonts w:ascii="Times New Roman" w:hAnsi="Times New Roman" w:cs="Times New Roman"/>
                <w:sz w:val="24"/>
                <w:szCs w:val="24"/>
              </w:rPr>
              <w:t xml:space="preserve"> – v případě výrazného hlenového příznaku – </w:t>
            </w:r>
            <w:proofErr w:type="spellStart"/>
            <w:r w:rsidR="00362EDF">
              <w:rPr>
                <w:rFonts w:ascii="Times New Roman" w:hAnsi="Times New Roman" w:cs="Times New Roman"/>
                <w:sz w:val="24"/>
                <w:szCs w:val="24"/>
              </w:rPr>
              <w:t>dif</w:t>
            </w:r>
            <w:proofErr w:type="spellEnd"/>
            <w:r w:rsidR="00362EDF">
              <w:rPr>
                <w:rFonts w:ascii="Times New Roman" w:hAnsi="Times New Roman" w:cs="Times New Roman"/>
                <w:sz w:val="24"/>
                <w:szCs w:val="24"/>
              </w:rPr>
              <w:t xml:space="preserve"> dg pro karcinom</w:t>
            </w:r>
          </w:p>
          <w:p w:rsidR="00362EDF" w:rsidRDefault="00362EDF" w:rsidP="00906D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2EDF" w:rsidRPr="002D5A32" w:rsidRDefault="003635DA" w:rsidP="00362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62EDF" w:rsidRPr="002D5A32">
              <w:rPr>
                <w:rFonts w:ascii="Times New Roman" w:hAnsi="Times New Roman" w:cs="Times New Roman"/>
                <w:sz w:val="24"/>
                <w:szCs w:val="24"/>
              </w:rPr>
              <w:t>Perimenopauza</w:t>
            </w:r>
            <w:proofErr w:type="spellEnd"/>
            <w:r w:rsidR="00362EDF" w:rsidRPr="002D5A32">
              <w:rPr>
                <w:rFonts w:ascii="Times New Roman" w:hAnsi="Times New Roman" w:cs="Times New Roman"/>
                <w:sz w:val="24"/>
                <w:szCs w:val="24"/>
              </w:rPr>
              <w:t xml:space="preserve"> estrogen i FSH může kolísat oběma směry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62EDF" w:rsidRPr="002D5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EDF" w:rsidRPr="000404B9" w:rsidRDefault="00362EDF" w:rsidP="00906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89" w:rsidRPr="000404B9" w:rsidTr="003635D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9" w:rsidRPr="009E6CD1" w:rsidRDefault="00351ED8" w:rsidP="00427B8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9E6C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Jak byste podpořili tělo ženy, která trpí silným, dlouhým krvácením?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635DA" w:rsidRDefault="008E1A6D" w:rsidP="00B5535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Úprava režimu, strava, spánek, </w:t>
            </w:r>
          </w:p>
          <w:p w:rsidR="003635DA" w:rsidRDefault="008E1A6D" w:rsidP="00B5535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rutin</w:t>
            </w:r>
            <w:r w:rsidR="003635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- pohanka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r w:rsidR="003635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čaj z černého bezu</w:t>
            </w:r>
          </w:p>
          <w:p w:rsidR="003635DA" w:rsidRDefault="003635DA" w:rsidP="00B5535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kokoška, třezalka</w:t>
            </w:r>
          </w:p>
          <w:p w:rsidR="003635DA" w:rsidRDefault="003635DA" w:rsidP="003635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Sa</w:t>
            </w:r>
            <w:r w:rsidR="008E1A6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rapis</w:t>
            </w:r>
            <w:proofErr w:type="spellEnd"/>
            <w:r w:rsidR="008E1A6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plus,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Estreya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Fe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fin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ferrofortis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B)</w:t>
            </w:r>
          </w:p>
          <w:p w:rsidR="003635DA" w:rsidRDefault="003635DA" w:rsidP="003635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vitamin K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fin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vita K2D3)</w:t>
            </w:r>
          </w:p>
          <w:p w:rsidR="00427B89" w:rsidRPr="001C6D2F" w:rsidRDefault="003635DA" w:rsidP="003635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G</w:t>
            </w:r>
            <w:r w:rsidR="00B5535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estageny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dle STM</w:t>
            </w:r>
            <w:r w:rsidR="00B5535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="003718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Ascorutin</w:t>
            </w:r>
            <w:proofErr w:type="spellEnd"/>
            <w:r w:rsidR="003718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</w:t>
            </w:r>
            <w:r w:rsidR="00B5535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27B89" w:rsidRPr="000404B9" w:rsidTr="003635D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89" w:rsidRPr="009E6CD1" w:rsidRDefault="009E6CD1" w:rsidP="009E6CD1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6C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V jakých případech můžeme doporučit nasazení gestagenů i  bez ukončení plodného období dle STM?</w:t>
            </w:r>
            <w:r w:rsidR="00427B89" w:rsidRPr="009E6C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B89" w:rsidRPr="000404B9" w:rsidRDefault="008E1A6D" w:rsidP="00CB6B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Na základě UZ, pokud je sliznice ≥  1 cm a nejsou známky, že se tělo chystá k ovulaci.</w:t>
            </w:r>
          </w:p>
        </w:tc>
      </w:tr>
      <w:tr w:rsidR="00427B89" w:rsidRPr="000404B9" w:rsidTr="003635D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89" w:rsidRPr="009E6CD1" w:rsidRDefault="00C01188" w:rsidP="0061162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Pokud by Vám klientka zaslala 3</w:t>
            </w:r>
            <w:r w:rsidR="006116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. DC záznam, ve kterém by většinu dní v cyklu popisovala přítomnost kvalitního hlenový příznak</w:t>
            </w:r>
            <w:r w:rsidR="006116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 bez potvrzeného vzestupu BTT, co byste ji doporučili? 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7B89" w:rsidRDefault="00403EC1" w:rsidP="00363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UZ kontrolu na gynekologii, nechat přeměřit výšku endometria, v případě vysokého endometria nasadit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gestageny.</w:t>
            </w:r>
            <w:r w:rsidR="00363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 injekčně</w:t>
            </w:r>
            <w:proofErr w:type="gramEnd"/>
            <w:r w:rsidR="00363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63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Agolutin</w:t>
            </w:r>
            <w:proofErr w:type="spellEnd"/>
            <w:r w:rsidR="00363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EA1F52" w:rsidRDefault="00EA1F52" w:rsidP="00EA1F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Řešení situace- management stresu, </w:t>
            </w:r>
          </w:p>
          <w:p w:rsidR="00EA1F52" w:rsidRPr="000404B9" w:rsidRDefault="00EA1F52" w:rsidP="00EA1F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zda neužívá bylinky, potravinové doplňky nebo léky, ovlivňující charakter hlenu </w:t>
            </w:r>
          </w:p>
        </w:tc>
      </w:tr>
      <w:tr w:rsidR="00427B89" w:rsidRPr="000404B9" w:rsidTr="003635D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F7" w:rsidRPr="000404B9" w:rsidRDefault="00335F2B" w:rsidP="006E194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Co byste v tomto konkrétním případě doporučili na zmiňované návaly? 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635DA" w:rsidRPr="003635DA" w:rsidRDefault="003635DA" w:rsidP="00CB6B4A">
            <w:pPr>
              <w:pStyle w:val="Odstavecseseznamem"/>
              <w:ind w:left="190"/>
              <w:rPr>
                <w:rFonts w:ascii="Times New Roman" w:hAnsi="Times New Roman" w:cs="Times New Roman"/>
                <w:color w:val="FF0000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r w:rsidRPr="003635DA">
              <w:rPr>
                <w:rFonts w:ascii="Times New Roman" w:hAnsi="Times New Roman" w:cs="Times New Roman"/>
                <w:color w:val="FF0000"/>
                <w:spacing w:val="2"/>
                <w:sz w:val="24"/>
                <w:szCs w:val="24"/>
                <w:highlight w:val="yellow"/>
                <w:shd w:val="clear" w:color="auto" w:fill="FFFFFF"/>
              </w:rPr>
              <w:t xml:space="preserve">Rozhodně ne </w:t>
            </w:r>
            <w:proofErr w:type="spellStart"/>
            <w:r w:rsidRPr="003635DA">
              <w:rPr>
                <w:rFonts w:ascii="Times New Roman" w:hAnsi="Times New Roman" w:cs="Times New Roman"/>
                <w:color w:val="FF0000"/>
                <w:spacing w:val="2"/>
                <w:sz w:val="24"/>
                <w:szCs w:val="24"/>
                <w:highlight w:val="yellow"/>
                <w:shd w:val="clear" w:color="auto" w:fill="FFFFFF"/>
              </w:rPr>
              <w:t>fytoestrogeny</w:t>
            </w:r>
            <w:proofErr w:type="spellEnd"/>
            <w:r w:rsidRPr="003635DA">
              <w:rPr>
                <w:rFonts w:ascii="Times New Roman" w:hAnsi="Times New Roman" w:cs="Times New Roman"/>
                <w:color w:val="FF0000"/>
                <w:spacing w:val="2"/>
                <w:sz w:val="24"/>
                <w:szCs w:val="24"/>
                <w:highlight w:val="yellow"/>
                <w:shd w:val="clear" w:color="auto" w:fill="FFFFFF"/>
              </w:rPr>
              <w:t xml:space="preserve">, kontryhel </w:t>
            </w:r>
          </w:p>
          <w:p w:rsidR="003635DA" w:rsidRDefault="008D21C8" w:rsidP="00CB6B4A">
            <w:pPr>
              <w:pStyle w:val="Odstavecseseznamem"/>
              <w:ind w:left="190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Sarapis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 xml:space="preserve"> plus, pupalku, </w:t>
            </w:r>
            <w:r w:rsidR="00906D75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zdroje omega-3 (ryby</w:t>
            </w:r>
            <w:r w:rsidR="00EA1F5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), semena, ořechy</w:t>
            </w:r>
            <w:r w:rsidR="00906D75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 xml:space="preserve">, hořčík, vitamin E, </w:t>
            </w:r>
          </w:p>
          <w:p w:rsidR="00EA1F52" w:rsidRDefault="00EA1F52" w:rsidP="00CB6B4A">
            <w:pPr>
              <w:pStyle w:val="Odstavecseseznamem"/>
              <w:ind w:left="190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šalvěj</w:t>
            </w:r>
          </w:p>
          <w:p w:rsidR="003635DA" w:rsidRDefault="003635DA" w:rsidP="00CB6B4A">
            <w:pPr>
              <w:pStyle w:val="Odstavecseseznamem"/>
              <w:ind w:left="190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Vyšetřit minerály - draslík (Kalium)</w:t>
            </w:r>
          </w:p>
          <w:p w:rsidR="003635DA" w:rsidRDefault="003635DA" w:rsidP="00CB6B4A">
            <w:pPr>
              <w:pStyle w:val="Odstavecseseznamem"/>
              <w:ind w:left="190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 xml:space="preserve">Případně i bez vyšetření zkusit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mineraltabs</w:t>
            </w:r>
            <w:proofErr w:type="spellEnd"/>
          </w:p>
          <w:p w:rsidR="003635DA" w:rsidRDefault="004418F0" w:rsidP="00CB6B4A">
            <w:pPr>
              <w:pStyle w:val="Odstavecseseznamem"/>
              <w:ind w:left="190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Kontrolní v</w:t>
            </w:r>
            <w:r w:rsidR="003635D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yšetř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ení</w:t>
            </w:r>
            <w:r w:rsidR="003635D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 xml:space="preserve"> štítn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é</w:t>
            </w:r>
            <w:r w:rsidR="003635D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 xml:space="preserve"> žláz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y</w:t>
            </w:r>
          </w:p>
          <w:p w:rsidR="00906D75" w:rsidRDefault="00906D75" w:rsidP="00CB6B4A">
            <w:pPr>
              <w:pStyle w:val="Odstavecseseznamem"/>
              <w:ind w:left="190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Pycnogenol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</w:p>
          <w:p w:rsidR="00EA1F52" w:rsidRDefault="00EA1F52" w:rsidP="00CB6B4A">
            <w:pPr>
              <w:pStyle w:val="Odstavecseseznamem"/>
              <w:ind w:left="190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r w:rsidRPr="00EA1F5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management stresu</w:t>
            </w:r>
          </w:p>
          <w:p w:rsidR="00EA1F52" w:rsidRDefault="00EA1F52" w:rsidP="00EA1F52">
            <w:pPr>
              <w:pStyle w:val="Odstavecseseznamem"/>
              <w:ind w:left="190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omezit teiny (káva!!, ale pozor i na nadměrné množství čokolády)</w:t>
            </w:r>
          </w:p>
          <w:p w:rsidR="0034097F" w:rsidRPr="005F64D7" w:rsidRDefault="0034097F" w:rsidP="0034097F">
            <w:pPr>
              <w:pStyle w:val="Odstavecseseznamem"/>
              <w:ind w:left="190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highlight w:val="yellow"/>
                <w:shd w:val="clear" w:color="auto" w:fill="FFFFFF"/>
              </w:rPr>
              <w:t>eliminace kouření</w:t>
            </w:r>
          </w:p>
        </w:tc>
      </w:tr>
    </w:tbl>
    <w:p w:rsidR="004418F0" w:rsidRPr="004418F0" w:rsidRDefault="004418F0" w:rsidP="0034097F">
      <w:pPr>
        <w:rPr>
          <w:b/>
        </w:rPr>
      </w:pPr>
      <w:r w:rsidRPr="004418F0">
        <w:rPr>
          <w:b/>
        </w:rPr>
        <w:t xml:space="preserve">Analýza tohoto dotazníku v rámci </w:t>
      </w:r>
      <w:proofErr w:type="spellStart"/>
      <w:r w:rsidRPr="004418F0">
        <w:rPr>
          <w:b/>
        </w:rPr>
        <w:t>webináře</w:t>
      </w:r>
      <w:proofErr w:type="spellEnd"/>
      <w:r w:rsidRPr="004418F0">
        <w:rPr>
          <w:b/>
        </w:rPr>
        <w:t xml:space="preserve"> </w:t>
      </w:r>
      <w:r w:rsidRPr="004418F0">
        <w:rPr>
          <w:b/>
        </w:rPr>
        <w:t>s rozšiřujícími informacemi k dané problematice</w:t>
      </w:r>
      <w:r w:rsidRPr="004418F0">
        <w:rPr>
          <w:b/>
        </w:rPr>
        <w:t xml:space="preserve">  proběhla </w:t>
      </w:r>
      <w:proofErr w:type="gramStart"/>
      <w:r w:rsidRPr="004418F0">
        <w:rPr>
          <w:b/>
        </w:rPr>
        <w:t>4.6.2026</w:t>
      </w:r>
      <w:proofErr w:type="gramEnd"/>
      <w:r w:rsidRPr="004418F0">
        <w:rPr>
          <w:b/>
        </w:rPr>
        <w:t xml:space="preserve">. </w:t>
      </w:r>
      <w:bookmarkStart w:id="0" w:name="_GoBack"/>
      <w:bookmarkEnd w:id="0"/>
    </w:p>
    <w:p w:rsidR="004418F0" w:rsidRPr="004418F0" w:rsidRDefault="004418F0" w:rsidP="0034097F">
      <w:pPr>
        <w:rPr>
          <w:b/>
        </w:rPr>
      </w:pPr>
      <w:r w:rsidRPr="004418F0">
        <w:rPr>
          <w:b/>
        </w:rPr>
        <w:t>P</w:t>
      </w:r>
      <w:r>
        <w:rPr>
          <w:b/>
        </w:rPr>
        <w:t>okud máte zájem</w:t>
      </w:r>
      <w:r w:rsidRPr="004418F0">
        <w:rPr>
          <w:b/>
        </w:rPr>
        <w:t xml:space="preserve">, můžete si objednat nahrávku </w:t>
      </w:r>
      <w:r>
        <w:rPr>
          <w:b/>
        </w:rPr>
        <w:t>z </w:t>
      </w:r>
      <w:proofErr w:type="spellStart"/>
      <w:r>
        <w:rPr>
          <w:b/>
        </w:rPr>
        <w:t>webináře</w:t>
      </w:r>
      <w:proofErr w:type="spellEnd"/>
      <w:r w:rsidRPr="004418F0">
        <w:rPr>
          <w:b/>
        </w:rPr>
        <w:t xml:space="preserve">  - využijte „tlačítko“ na webové stránce.</w:t>
      </w:r>
    </w:p>
    <w:sectPr w:rsidR="004418F0" w:rsidRPr="00441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A7333"/>
    <w:multiLevelType w:val="hybridMultilevel"/>
    <w:tmpl w:val="3F921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D2F85"/>
    <w:multiLevelType w:val="hybridMultilevel"/>
    <w:tmpl w:val="97261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F3D9E"/>
    <w:multiLevelType w:val="hybridMultilevel"/>
    <w:tmpl w:val="4BDEDB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5AE"/>
    <w:rsid w:val="000450F3"/>
    <w:rsid w:val="00061296"/>
    <w:rsid w:val="00090D2B"/>
    <w:rsid w:val="000978D0"/>
    <w:rsid w:val="000C0172"/>
    <w:rsid w:val="000E5074"/>
    <w:rsid w:val="0014286E"/>
    <w:rsid w:val="00151BB2"/>
    <w:rsid w:val="001610A6"/>
    <w:rsid w:val="001B50D8"/>
    <w:rsid w:val="001C4B46"/>
    <w:rsid w:val="00211BBB"/>
    <w:rsid w:val="00222E12"/>
    <w:rsid w:val="002A0C3C"/>
    <w:rsid w:val="002C3129"/>
    <w:rsid w:val="002D5A32"/>
    <w:rsid w:val="00301E7F"/>
    <w:rsid w:val="00304F01"/>
    <w:rsid w:val="00335F2B"/>
    <w:rsid w:val="0034097F"/>
    <w:rsid w:val="00342458"/>
    <w:rsid w:val="00351ED8"/>
    <w:rsid w:val="00362EDF"/>
    <w:rsid w:val="003635DA"/>
    <w:rsid w:val="003718D9"/>
    <w:rsid w:val="0037534B"/>
    <w:rsid w:val="00403EC1"/>
    <w:rsid w:val="00427B89"/>
    <w:rsid w:val="004418F0"/>
    <w:rsid w:val="00443DD8"/>
    <w:rsid w:val="00471C28"/>
    <w:rsid w:val="004E1535"/>
    <w:rsid w:val="005D7518"/>
    <w:rsid w:val="005F68A9"/>
    <w:rsid w:val="00611629"/>
    <w:rsid w:val="00615BE9"/>
    <w:rsid w:val="0065519F"/>
    <w:rsid w:val="006E1949"/>
    <w:rsid w:val="007545EB"/>
    <w:rsid w:val="007A5CE9"/>
    <w:rsid w:val="008C11C2"/>
    <w:rsid w:val="008C7807"/>
    <w:rsid w:val="008D21C8"/>
    <w:rsid w:val="008E1A6D"/>
    <w:rsid w:val="008F5F8B"/>
    <w:rsid w:val="00905CF2"/>
    <w:rsid w:val="00906D75"/>
    <w:rsid w:val="009513F7"/>
    <w:rsid w:val="009E6CD1"/>
    <w:rsid w:val="00A06E87"/>
    <w:rsid w:val="00A242B0"/>
    <w:rsid w:val="00AA0431"/>
    <w:rsid w:val="00AD2F85"/>
    <w:rsid w:val="00B05789"/>
    <w:rsid w:val="00B408D9"/>
    <w:rsid w:val="00B40DBA"/>
    <w:rsid w:val="00B4399B"/>
    <w:rsid w:val="00B55356"/>
    <w:rsid w:val="00B7080A"/>
    <w:rsid w:val="00B84E06"/>
    <w:rsid w:val="00BC6AF4"/>
    <w:rsid w:val="00C01188"/>
    <w:rsid w:val="00D36C13"/>
    <w:rsid w:val="00D673E1"/>
    <w:rsid w:val="00D71CD5"/>
    <w:rsid w:val="00DA770C"/>
    <w:rsid w:val="00DE708C"/>
    <w:rsid w:val="00E0131D"/>
    <w:rsid w:val="00E062EF"/>
    <w:rsid w:val="00E10F9D"/>
    <w:rsid w:val="00E17017"/>
    <w:rsid w:val="00E554BB"/>
    <w:rsid w:val="00EA057D"/>
    <w:rsid w:val="00EA1F52"/>
    <w:rsid w:val="00ED080E"/>
    <w:rsid w:val="00EF604A"/>
    <w:rsid w:val="00F10EB7"/>
    <w:rsid w:val="00F15DF9"/>
    <w:rsid w:val="00F278D6"/>
    <w:rsid w:val="00FB35AE"/>
    <w:rsid w:val="00FD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097F"/>
  </w:style>
  <w:style w:type="paragraph" w:styleId="Nadpis2">
    <w:name w:val="heading 2"/>
    <w:basedOn w:val="Normln"/>
    <w:link w:val="Nadpis2Char"/>
    <w:uiPriority w:val="9"/>
    <w:qFormat/>
    <w:rsid w:val="00FB3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B35A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FB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B35A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0131D"/>
    <w:rPr>
      <w:color w:val="0000FF"/>
      <w:u w:val="single"/>
    </w:rPr>
  </w:style>
  <w:style w:type="table" w:styleId="Mkatabulky">
    <w:name w:val="Table Grid"/>
    <w:basedOn w:val="Normlntabulka"/>
    <w:uiPriority w:val="39"/>
    <w:rsid w:val="00B4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27B89"/>
    <w:pPr>
      <w:spacing w:after="200" w:line="276" w:lineRule="auto"/>
      <w:ind w:left="720"/>
      <w:contextualSpacing/>
    </w:pPr>
    <w:rPr>
      <w:rFonts w:ascii="Calibri" w:eastAsia="Times New Roman" w:hAnsi="Calibri" w:cs="Calibri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635D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097F"/>
  </w:style>
  <w:style w:type="paragraph" w:styleId="Nadpis2">
    <w:name w:val="heading 2"/>
    <w:basedOn w:val="Normln"/>
    <w:link w:val="Nadpis2Char"/>
    <w:uiPriority w:val="9"/>
    <w:qFormat/>
    <w:rsid w:val="00FB3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B35A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FB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B35A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0131D"/>
    <w:rPr>
      <w:color w:val="0000FF"/>
      <w:u w:val="single"/>
    </w:rPr>
  </w:style>
  <w:style w:type="table" w:styleId="Mkatabulky">
    <w:name w:val="Table Grid"/>
    <w:basedOn w:val="Normlntabulka"/>
    <w:uiPriority w:val="39"/>
    <w:rsid w:val="00B4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27B89"/>
    <w:pPr>
      <w:spacing w:after="200" w:line="276" w:lineRule="auto"/>
      <w:ind w:left="720"/>
      <w:contextualSpacing/>
    </w:pPr>
    <w:rPr>
      <w:rFonts w:ascii="Calibri" w:eastAsia="Times New Roman" w:hAnsi="Calibri" w:cs="Calibri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635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4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ap@cenap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3</Pages>
  <Words>1036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Cenap gynekologie 2</dc:creator>
  <cp:keywords/>
  <dc:description/>
  <cp:lastModifiedBy>gynekologie</cp:lastModifiedBy>
  <cp:revision>61</cp:revision>
  <dcterms:created xsi:type="dcterms:W3CDTF">2026-04-13T06:57:00Z</dcterms:created>
  <dcterms:modified xsi:type="dcterms:W3CDTF">2026-06-04T09:36:00Z</dcterms:modified>
</cp:coreProperties>
</file>