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BC" w:rsidRPr="009E1BF6" w:rsidRDefault="00855BBC" w:rsidP="00855BBC">
      <w:pPr>
        <w:shd w:val="clear" w:color="auto" w:fill="FFFFFF"/>
        <w:spacing w:after="0" w:line="689" w:lineRule="atLeast"/>
        <w:rPr>
          <w:rFonts w:ascii="Times New Roman" w:hAnsi="Times New Roman" w:cs="Times New Roman"/>
          <w:sz w:val="51"/>
          <w:szCs w:val="51"/>
        </w:rPr>
      </w:pPr>
      <w:r w:rsidRPr="009E1BF6">
        <w:rPr>
          <w:rFonts w:ascii="Times New Roman" w:hAnsi="Times New Roman" w:cs="Times New Roman"/>
          <w:sz w:val="51"/>
          <w:szCs w:val="51"/>
        </w:rPr>
        <w:t>Vědomostní dotazník č. 4/2023</w:t>
      </w:r>
    </w:p>
    <w:p w:rsidR="00855BBC" w:rsidRPr="009E1BF6" w:rsidRDefault="00855BBC" w:rsidP="00855B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E1BF6">
        <w:rPr>
          <w:rFonts w:ascii="Times New Roman" w:hAnsi="Times New Roman" w:cs="Times New Roman"/>
          <w:sz w:val="24"/>
          <w:szCs w:val="24"/>
        </w:rPr>
        <w:t>V tomto dotazníku si připomeneme STM při nemoci.  </w:t>
      </w:r>
    </w:p>
    <w:p w:rsidR="00FD0654" w:rsidRDefault="00FD0654" w:rsidP="00F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Klientka přichází do ambulance 15. 5. 2023 kvůli nepravidelnému krvácení. Na UTZ jí byla zjištěna cysta.  Ten den jí byl aplikován </w:t>
      </w:r>
      <w:proofErr w:type="spellStart"/>
      <w:r>
        <w:rPr>
          <w:rFonts w:ascii="Times New Roman" w:hAnsi="Times New Roman" w:cs="Times New Roman"/>
          <w:sz w:val="24"/>
          <w:szCs w:val="24"/>
        </w:rPr>
        <w:t>Agolutin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kterém se rozkrvácela 19. 5. 2023 Krvácení trvalo 4 dny. </w:t>
      </w:r>
      <w:r>
        <w:rPr>
          <w:rFonts w:ascii="Times New Roman" w:hAnsi="Times New Roman" w:cs="Times New Roman"/>
          <w:sz w:val="24"/>
          <w:szCs w:val="24"/>
        </w:rPr>
        <w:br/>
        <w:t xml:space="preserve">Klientka podpořena, aby se začala sledovat dle STM, aby se mohly správně nasadit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gestageny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0654" w:rsidRDefault="00FD0654" w:rsidP="00F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cyklu číslo 1, který začal po </w:t>
      </w:r>
      <w:proofErr w:type="spellStart"/>
      <w:r>
        <w:rPr>
          <w:rFonts w:ascii="Times New Roman" w:hAnsi="Times New Roman" w:cs="Times New Roman"/>
          <w:sz w:val="24"/>
          <w:szCs w:val="24"/>
        </w:rPr>
        <w:t>Agolutinu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19.5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 byl první den vzestupu BTT 22. den cyklu, celý cyklus trval 28 dní a </w:t>
      </w:r>
      <w:proofErr w:type="spellStart"/>
      <w:r>
        <w:rPr>
          <w:rFonts w:ascii="Times New Roman" w:hAnsi="Times New Roman" w:cs="Times New Roman"/>
          <w:sz w:val="24"/>
          <w:szCs w:val="24"/>
        </w:rPr>
        <w:t>luteální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fáze měla 7 dnů. Tento cyklu nebyly nasazeny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gestageny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klientka záznam poslala, až když přišlo krvácení. </w:t>
      </w:r>
    </w:p>
    <w:p w:rsidR="00FD0654" w:rsidRDefault="00FD0654" w:rsidP="00F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Klientce znovu vysvětleno, že je potřeba záznam poslat hned v době, kdy se bude domnívat, že končí plodné období.  Nicméně i tento cyklus </w:t>
      </w:r>
      <w:proofErr w:type="gramStart"/>
      <w:r>
        <w:rPr>
          <w:rFonts w:ascii="Times New Roman" w:hAnsi="Times New Roman" w:cs="Times New Roman"/>
          <w:sz w:val="24"/>
          <w:szCs w:val="24"/>
        </w:rPr>
        <w:t>č. 2  klientka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posílá až v době dalšího krvácení. </w:t>
      </w:r>
    </w:p>
    <w:p w:rsidR="00FD0654" w:rsidRDefault="00FD0654" w:rsidP="00F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Klientka sděluje, že v cyklu byla nemocná </w:t>
      </w:r>
      <w:r>
        <w:rPr>
          <w:rFonts w:ascii="Times New Roman" w:hAnsi="Times New Roman" w:cs="Times New Roman"/>
          <w:b/>
          <w:sz w:val="24"/>
          <w:szCs w:val="24"/>
        </w:rPr>
        <w:t>a nebyla si vůbec jistá s vyhodnocením</w:t>
      </w:r>
      <w:r>
        <w:rPr>
          <w:rFonts w:ascii="Times New Roman" w:hAnsi="Times New Roman" w:cs="Times New Roman"/>
          <w:sz w:val="24"/>
          <w:szCs w:val="24"/>
        </w:rPr>
        <w:t xml:space="preserve">. Má pochybnosti, zda se dá dle STM záznam vyhodnotit, když v něm byla nemocná. Následně upřesňuje, že nemoc jí </w:t>
      </w:r>
      <w:proofErr w:type="gramStart"/>
      <w:r>
        <w:rPr>
          <w:rFonts w:ascii="Times New Roman" w:hAnsi="Times New Roman" w:cs="Times New Roman"/>
          <w:sz w:val="24"/>
          <w:szCs w:val="24"/>
        </w:rPr>
        <w:t>začala 7. 7.  (22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DC), a klientka si myslí, že první den vzestupu BTT bylo nejvyšší měření, tedy měření 22. DC. Hodnota BTT se pro nemoc nevešla do tabulky. </w:t>
      </w:r>
    </w:p>
    <w:p w:rsidR="00855BBC" w:rsidRPr="009E1BF6" w:rsidRDefault="00855BBC" w:rsidP="00855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BF6">
        <w:rPr>
          <w:rFonts w:ascii="Times New Roman" w:hAnsi="Times New Roman" w:cs="Times New Roman"/>
          <w:sz w:val="24"/>
          <w:szCs w:val="24"/>
        </w:rPr>
        <w:t> </w:t>
      </w:r>
    </w:p>
    <w:p w:rsidR="00855BBC" w:rsidRPr="009E1BF6" w:rsidRDefault="00855BBC" w:rsidP="00855BBC">
      <w:pPr>
        <w:shd w:val="clear" w:color="auto" w:fill="FFFFFF"/>
        <w:spacing w:after="0" w:line="263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62"/>
        <w:gridCol w:w="3000"/>
      </w:tblGrid>
      <w:tr w:rsidR="00855BBC" w:rsidRPr="009E1BF6" w:rsidTr="00FB4F21">
        <w:tc>
          <w:tcPr>
            <w:tcW w:w="6062" w:type="dxa"/>
          </w:tcPr>
          <w:p w:rsidR="00855BBC" w:rsidRPr="009E1BF6" w:rsidRDefault="00855BBC" w:rsidP="00FB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F6">
              <w:rPr>
                <w:rFonts w:ascii="Times New Roman" w:hAnsi="Times New Roman" w:cs="Times New Roman"/>
                <w:b/>
                <w:sz w:val="24"/>
                <w:szCs w:val="24"/>
              </w:rPr>
              <w:t>Otázky klientky</w:t>
            </w:r>
          </w:p>
        </w:tc>
        <w:tc>
          <w:tcPr>
            <w:tcW w:w="3000" w:type="dxa"/>
            <w:shd w:val="clear" w:color="auto" w:fill="FFFF00"/>
          </w:tcPr>
          <w:p w:rsidR="00855BBC" w:rsidRPr="009E1BF6" w:rsidRDefault="00855BBC" w:rsidP="00FB4F2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1BF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highlight w:val="yellow"/>
              </w:rPr>
              <w:t>Správná odpověď</w:t>
            </w:r>
          </w:p>
        </w:tc>
      </w:tr>
      <w:tr w:rsidR="00855BBC" w:rsidRPr="009E1BF6" w:rsidTr="00FB4F21">
        <w:tc>
          <w:tcPr>
            <w:tcW w:w="6062" w:type="dxa"/>
          </w:tcPr>
          <w:p w:rsidR="00855BBC" w:rsidRPr="009E1BF6" w:rsidRDefault="00855BBC" w:rsidP="00FB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F6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1. Je 22. DC prvním dnem vzestupu BTT? </w:t>
            </w:r>
          </w:p>
        </w:tc>
        <w:tc>
          <w:tcPr>
            <w:tcW w:w="3000" w:type="dxa"/>
            <w:shd w:val="clear" w:color="auto" w:fill="FFFF00"/>
          </w:tcPr>
          <w:p w:rsidR="00855BBC" w:rsidRPr="009E1BF6" w:rsidRDefault="00855BBC" w:rsidP="00FB4F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1B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Ne</w:t>
            </w:r>
          </w:p>
        </w:tc>
      </w:tr>
      <w:tr w:rsidR="00855BBC" w:rsidRPr="009E1BF6" w:rsidTr="00FB4F21">
        <w:tc>
          <w:tcPr>
            <w:tcW w:w="6062" w:type="dxa"/>
          </w:tcPr>
          <w:p w:rsidR="00855BBC" w:rsidRPr="009E1BF6" w:rsidRDefault="00855BBC" w:rsidP="00FB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F6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2. Byl tažný hlen 22. DC vrchol hlenu v souvislosti s ovulací?</w:t>
            </w:r>
          </w:p>
        </w:tc>
        <w:tc>
          <w:tcPr>
            <w:tcW w:w="3000" w:type="dxa"/>
            <w:shd w:val="clear" w:color="auto" w:fill="FFFF00"/>
          </w:tcPr>
          <w:p w:rsidR="00855BBC" w:rsidRPr="009E1BF6" w:rsidRDefault="00855BBC" w:rsidP="00FB4F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1B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Ne</w:t>
            </w:r>
          </w:p>
        </w:tc>
      </w:tr>
      <w:tr w:rsidR="00855BBC" w:rsidRPr="009E1BF6" w:rsidTr="00FB4F21">
        <w:tc>
          <w:tcPr>
            <w:tcW w:w="6062" w:type="dxa"/>
          </w:tcPr>
          <w:p w:rsidR="00855BBC" w:rsidRPr="009E1BF6" w:rsidRDefault="00855BBC" w:rsidP="00FB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F6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3. Došlo v cyklu k ovulaci?  </w:t>
            </w:r>
          </w:p>
        </w:tc>
        <w:tc>
          <w:tcPr>
            <w:tcW w:w="3000" w:type="dxa"/>
            <w:shd w:val="clear" w:color="auto" w:fill="FFFF00"/>
          </w:tcPr>
          <w:p w:rsidR="00855BBC" w:rsidRPr="009E1BF6" w:rsidRDefault="00855BBC" w:rsidP="00FB4F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1B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Ano </w:t>
            </w:r>
          </w:p>
        </w:tc>
      </w:tr>
      <w:tr w:rsidR="00855BBC" w:rsidRPr="009E1BF6" w:rsidTr="00FB4F21">
        <w:tc>
          <w:tcPr>
            <w:tcW w:w="6062" w:type="dxa"/>
          </w:tcPr>
          <w:p w:rsidR="00855BBC" w:rsidRPr="009E1BF6" w:rsidRDefault="00855BBC" w:rsidP="00FB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F6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4. Ovlivnila nemoc vyhodnocení vzestupu BTT?  </w:t>
            </w:r>
          </w:p>
        </w:tc>
        <w:tc>
          <w:tcPr>
            <w:tcW w:w="3000" w:type="dxa"/>
            <w:shd w:val="clear" w:color="auto" w:fill="FFFF00"/>
          </w:tcPr>
          <w:p w:rsidR="00855BBC" w:rsidRPr="009E1BF6" w:rsidRDefault="00855BBC" w:rsidP="00FB4F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1B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Ne</w:t>
            </w:r>
          </w:p>
        </w:tc>
      </w:tr>
      <w:tr w:rsidR="00855BBC" w:rsidRPr="009E1BF6" w:rsidTr="00FB4F21">
        <w:tc>
          <w:tcPr>
            <w:tcW w:w="6062" w:type="dxa"/>
          </w:tcPr>
          <w:p w:rsidR="00855BBC" w:rsidRPr="009E1BF6" w:rsidRDefault="00855BBC" w:rsidP="00FB4F21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9E1BF6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5. Bylo neplodné období kvůli hlenu jen do 13. dne cyklu, když v předchozím cyklu jsem měla vzestup BTT 22. DC?</w:t>
            </w:r>
          </w:p>
        </w:tc>
        <w:tc>
          <w:tcPr>
            <w:tcW w:w="3000" w:type="dxa"/>
            <w:shd w:val="clear" w:color="auto" w:fill="FFFF00"/>
          </w:tcPr>
          <w:p w:rsidR="00855BBC" w:rsidRPr="009E1BF6" w:rsidRDefault="00855BBC" w:rsidP="00FB4F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1B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Ne</w:t>
            </w:r>
          </w:p>
        </w:tc>
      </w:tr>
    </w:tbl>
    <w:p w:rsidR="00855BBC" w:rsidRPr="009E1BF6" w:rsidRDefault="00855BBC" w:rsidP="00855BBC">
      <w:pPr>
        <w:tabs>
          <w:tab w:val="left" w:pos="4503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55BBC" w:rsidRPr="009E1BF6" w:rsidRDefault="00855BBC" w:rsidP="00855BBC">
      <w:pPr>
        <w:tabs>
          <w:tab w:val="left" w:pos="4503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55BBC" w:rsidRPr="009E1BF6" w:rsidRDefault="00855BBC" w:rsidP="00855BBC">
      <w:pPr>
        <w:tabs>
          <w:tab w:val="left" w:pos="4503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418"/>
      </w:tblGrid>
      <w:tr w:rsidR="00855BBC" w:rsidRPr="009E1BF6" w:rsidTr="00FB4F2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C" w:rsidRPr="009E1BF6" w:rsidRDefault="00855BBC" w:rsidP="00FB4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Otázky k vyhodnocení cyklu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55BBC" w:rsidRPr="009E1BF6" w:rsidRDefault="00855BBC" w:rsidP="00FB4F2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1BF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Správná odpověď</w:t>
            </w:r>
          </w:p>
        </w:tc>
      </w:tr>
      <w:tr w:rsidR="00855BBC" w:rsidRPr="009E1BF6" w:rsidTr="00FB4F2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C" w:rsidRPr="009E1BF6" w:rsidRDefault="00855BBC" w:rsidP="005839E1">
            <w:pPr>
              <w:pStyle w:val="Odstavecseseznamem"/>
              <w:ind w:left="306" w:hanging="284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9E1BF6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1. Podle jakého pravidla vymezíme neplodné období na začátku cyklu</w:t>
            </w:r>
            <w:r w:rsidR="00D12486" w:rsidRPr="009E1BF6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5839E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a</w:t>
            </w:r>
            <w:r w:rsidRPr="009E1BF6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kolikátý den byl</w:t>
            </w:r>
            <w:r w:rsidR="005839E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ještě</w:t>
            </w:r>
            <w:r w:rsidRPr="009E1BF6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poslední neplodný den na začátku cyklu? 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55BBC" w:rsidRPr="009E1BF6" w:rsidRDefault="00855BBC" w:rsidP="00FB4F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1BF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Pravidlo prvních 5 dní, za kontroly mínus 8 a kontroly hlenu. </w:t>
            </w:r>
            <w:r w:rsidRPr="009E1BF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br/>
              <w:t>poslední neplodný den na začátku cyklu je 5. DC.</w:t>
            </w:r>
          </w:p>
        </w:tc>
      </w:tr>
      <w:tr w:rsidR="00855BBC" w:rsidRPr="009E1BF6" w:rsidTr="00FB4F2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C" w:rsidRPr="009E1BF6" w:rsidRDefault="00855BBC" w:rsidP="00FB4F21">
            <w:pPr>
              <w:ind w:left="306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9E1BF6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2. Který den v cyklu považujeme za vrchol hlenu vzhledem k ovulaci?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55BBC" w:rsidRPr="009E1BF6" w:rsidRDefault="00855BBC" w:rsidP="00FB4F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1B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17. DC</w:t>
            </w:r>
          </w:p>
        </w:tc>
      </w:tr>
      <w:tr w:rsidR="00855BBC" w:rsidRPr="009E1BF6" w:rsidTr="00FB4F2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C" w:rsidRPr="009E1BF6" w:rsidRDefault="00855BBC" w:rsidP="00FB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F6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3. Kdy došlo k prvnímu dni vzestupu BTT?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55BBC" w:rsidRPr="009E1BF6" w:rsidRDefault="00855BBC" w:rsidP="00FB4F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1B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 DC</w:t>
            </w:r>
          </w:p>
        </w:tc>
      </w:tr>
      <w:tr w:rsidR="00855BBC" w:rsidRPr="009E1BF6" w:rsidTr="00FB4F2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C" w:rsidRPr="009E1BF6" w:rsidRDefault="00855BBC" w:rsidP="0058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Pr="009E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jaké úrovni je (jsou) linie</w:t>
            </w:r>
            <w:r w:rsidR="00583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</w:t>
            </w:r>
            <w:r w:rsidRPr="009E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roč?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55BBC" w:rsidRPr="009E1BF6" w:rsidRDefault="00855BBC" w:rsidP="00FB4F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1B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36,70°C  z měření 6:45 </w:t>
            </w:r>
          </w:p>
          <w:p w:rsidR="00855BBC" w:rsidRPr="009E1BF6" w:rsidRDefault="00855BBC" w:rsidP="00FB4F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1B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36,60°C – z měření 5:30 – 6:00 </w:t>
            </w:r>
          </w:p>
          <w:p w:rsidR="00855BBC" w:rsidRPr="009E1BF6" w:rsidRDefault="00855BBC" w:rsidP="00FB4F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1B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Porovnáme mezi sebou měření 7:30 -</w:t>
            </w:r>
            <w:r w:rsidR="000313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9E1B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7:45</w:t>
            </w:r>
            <w:r w:rsidR="000313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</w:t>
            </w:r>
            <w:r w:rsidR="004F51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případně linie z pozdějších měření na 36,9°C)</w:t>
            </w:r>
          </w:p>
        </w:tc>
      </w:tr>
      <w:tr w:rsidR="00855BBC" w:rsidRPr="009E1BF6" w:rsidTr="00FB4F2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C" w:rsidRPr="009E1BF6" w:rsidRDefault="00855BBC" w:rsidP="0058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Pr="009E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Kdy byl potvrzený vzestup BTT? </w:t>
            </w:r>
            <w:r w:rsidR="00583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E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roč?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55BBC" w:rsidRPr="009E1BF6" w:rsidRDefault="00C40B36" w:rsidP="00C40B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18. DC</w:t>
            </w:r>
            <w:r w:rsidR="00855BBC" w:rsidRPr="009E1B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lini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</w:t>
            </w:r>
            <w:r w:rsidR="00855BBC" w:rsidRPr="009E1B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z měření v 5:30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="00855BBC" w:rsidRPr="009E1B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a toto měření je o 0,2°C nad linií. </w:t>
            </w:r>
          </w:p>
        </w:tc>
      </w:tr>
      <w:tr w:rsidR="00855BBC" w:rsidRPr="009E1BF6" w:rsidTr="00FB4F2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BC" w:rsidRPr="009E1BF6" w:rsidRDefault="00855BBC" w:rsidP="00FB4F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1B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 Kdy končí plodné období?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5BBC" w:rsidRPr="009E1BF6" w:rsidRDefault="00855BBC" w:rsidP="00FB4F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1B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 DC večer</w:t>
            </w:r>
          </w:p>
        </w:tc>
      </w:tr>
    </w:tbl>
    <w:p w:rsidR="00855BBC" w:rsidRPr="009E1BF6" w:rsidRDefault="00855BBC" w:rsidP="00855BBC">
      <w:pPr>
        <w:tabs>
          <w:tab w:val="left" w:pos="4503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55BBC" w:rsidRPr="009E1BF6" w:rsidRDefault="00855BBC" w:rsidP="00855BB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855BBC" w:rsidRPr="009E1BF6" w:rsidRDefault="00855BBC" w:rsidP="00855BBC">
      <w:pPr>
        <w:tabs>
          <w:tab w:val="left" w:pos="4503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55BBC" w:rsidRPr="009E1BF6" w:rsidRDefault="00855BBC" w:rsidP="00855BBC">
      <w:pPr>
        <w:tabs>
          <w:tab w:val="left" w:pos="4503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418"/>
      </w:tblGrid>
      <w:tr w:rsidR="00855BBC" w:rsidRPr="009E1BF6" w:rsidTr="00FB4F2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C" w:rsidRPr="009E1BF6" w:rsidRDefault="00855BBC" w:rsidP="00FB4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Doplňující vědomostní otázky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55BBC" w:rsidRPr="009E1BF6" w:rsidRDefault="00855BBC" w:rsidP="00FB4F2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1BF6">
              <w:rPr>
                <w:rFonts w:ascii="Times New Roman" w:hAnsi="Times New Roman" w:cs="Times New Roman"/>
                <w:b/>
                <w:sz w:val="24"/>
                <w:szCs w:val="24"/>
              </w:rPr>
              <w:t>Správná odpověď</w:t>
            </w:r>
          </w:p>
        </w:tc>
      </w:tr>
      <w:tr w:rsidR="00855BBC" w:rsidRPr="009E1BF6" w:rsidTr="00FB4F2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C" w:rsidRPr="009E1BF6" w:rsidRDefault="00855BBC" w:rsidP="00855BBC">
            <w:pPr>
              <w:pStyle w:val="Odstavecseseznamem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E1BF6">
              <w:rPr>
                <w:rFonts w:ascii="Times New Roman" w:hAnsi="Times New Roman" w:cs="Times New Roman"/>
                <w:sz w:val="24"/>
                <w:szCs w:val="24"/>
              </w:rPr>
              <w:t xml:space="preserve">Od kdy by bylo možné nejdříve </w:t>
            </w:r>
            <w:r w:rsidR="00A45B7D" w:rsidRPr="009E1BF6">
              <w:rPr>
                <w:rFonts w:ascii="Times New Roman" w:hAnsi="Times New Roman" w:cs="Times New Roman"/>
                <w:sz w:val="24"/>
                <w:szCs w:val="24"/>
              </w:rPr>
              <w:t xml:space="preserve">nasadit </w:t>
            </w:r>
            <w:proofErr w:type="spellStart"/>
            <w:r w:rsidR="00A45B7D" w:rsidRPr="009E1BF6">
              <w:rPr>
                <w:rFonts w:ascii="Times New Roman" w:hAnsi="Times New Roman" w:cs="Times New Roman"/>
                <w:sz w:val="24"/>
                <w:szCs w:val="24"/>
              </w:rPr>
              <w:t>gestagen</w:t>
            </w:r>
            <w:proofErr w:type="spellEnd"/>
            <w:r w:rsidR="00A45B7D" w:rsidRPr="009E1BF6">
              <w:rPr>
                <w:rFonts w:ascii="Times New Roman" w:hAnsi="Times New Roman" w:cs="Times New Roman"/>
                <w:sz w:val="24"/>
                <w:szCs w:val="24"/>
              </w:rPr>
              <w:t xml:space="preserve"> v tomto cyklu?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5BBC" w:rsidRPr="009E1BF6" w:rsidRDefault="00855BBC" w:rsidP="00FB4F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Gestagen</w:t>
            </w:r>
            <w:proofErr w:type="spellEnd"/>
            <w:r w:rsidRPr="009E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by bylo možné nasadit od 20. DC večer, kdy bylo ukončené plodné období podle hlenu i BTT. </w:t>
            </w:r>
          </w:p>
        </w:tc>
      </w:tr>
      <w:tr w:rsidR="00855BBC" w:rsidRPr="009E1BF6" w:rsidTr="00FB4F2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BC" w:rsidRPr="009E1BF6" w:rsidRDefault="00855BBC" w:rsidP="009E1BF6">
            <w:pPr>
              <w:pStyle w:val="Odstavecseseznamem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9E1BF6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Do kdy vypočítáme, že by správně při včasném zaslání klientka užívala </w:t>
            </w:r>
            <w:proofErr w:type="spellStart"/>
            <w:r w:rsidRPr="009E1BF6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gestagen</w:t>
            </w:r>
            <w:proofErr w:type="spellEnd"/>
            <w:r w:rsidRPr="009E1BF6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léčebně, když si nepřejí otěhotnět? (Uveďte datum, den aktuálního cyklu a denní dobu)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5BBC" w:rsidRPr="009E1BF6" w:rsidRDefault="00855BBC" w:rsidP="00FB4F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Gestagen</w:t>
            </w:r>
            <w:proofErr w:type="spellEnd"/>
            <w:r w:rsidRPr="009E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by klientka v tomto cyklu měla užívat do 12. 7. 2033 včetně večera. (27.</w:t>
            </w:r>
            <w:r w:rsidR="009E1BF6" w:rsidRPr="009E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 včetně večera)</w:t>
            </w:r>
          </w:p>
        </w:tc>
      </w:tr>
      <w:tr w:rsidR="00855BBC" w:rsidRPr="009E1BF6" w:rsidTr="00FB4F2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BC" w:rsidRPr="009E1BF6" w:rsidRDefault="00E047EC" w:rsidP="00E047EC">
            <w:pPr>
              <w:pStyle w:val="Odstavecseseznamem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Podle čeho se řídíme, aby se </w:t>
            </w:r>
            <w:proofErr w:type="spellStart"/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gestagen</w:t>
            </w:r>
            <w:proofErr w:type="spellEnd"/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mohl nasadit? Co je pro načasování nasazení </w:t>
            </w:r>
            <w:proofErr w:type="spellStart"/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gestagenu</w:t>
            </w:r>
            <w:proofErr w:type="spellEnd"/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z hlediska STM podmínkou?</w:t>
            </w:r>
            <w:r w:rsidR="00855BBC" w:rsidRPr="009E1BF6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5BBC" w:rsidRPr="009E1BF6" w:rsidRDefault="00855BBC" w:rsidP="00FB4F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Lék nasazujeme až je ukončené plodné období dle STM - podle hlenu i BTT.</w:t>
            </w:r>
          </w:p>
        </w:tc>
      </w:tr>
      <w:tr w:rsidR="00855BBC" w:rsidRPr="009E1BF6" w:rsidTr="00FB4F2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BC" w:rsidRPr="009E1BF6" w:rsidRDefault="00855BBC" w:rsidP="00855BBC">
            <w:pPr>
              <w:pStyle w:val="Odstavecseseznamem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9E1BF6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Od kterého dne vzestupu BTT odpočítáváme stanovený počet dní užívání </w:t>
            </w:r>
            <w:proofErr w:type="spellStart"/>
            <w:r w:rsidRPr="009E1BF6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gestagenu</w:t>
            </w:r>
            <w:proofErr w:type="spellEnd"/>
            <w:r w:rsidRPr="009E1BF6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5BBC" w:rsidRPr="009E1BF6" w:rsidRDefault="00855BBC" w:rsidP="00FB4F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Počítáme od potvrzeného vzestupu BTT.</w:t>
            </w:r>
          </w:p>
        </w:tc>
      </w:tr>
      <w:tr w:rsidR="00855BBC" w:rsidRPr="009E1BF6" w:rsidTr="00FB4F2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C" w:rsidRPr="009E1BF6" w:rsidRDefault="005839E1" w:rsidP="00855BBC">
            <w:pPr>
              <w:pStyle w:val="Odstavecseseznamem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Jaká by byla Vaše doporučení pro klientku po </w:t>
            </w:r>
            <w:proofErr w:type="gramStart"/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shlédnutí</w:t>
            </w:r>
            <w:proofErr w:type="gramEnd"/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záznamu tohoto cyklu? Uveďte alespoň 3.</w:t>
            </w:r>
            <w:r w:rsidR="00855BBC" w:rsidRPr="009E1BF6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74D3" w:rsidRPr="009774D3" w:rsidRDefault="009774D3" w:rsidP="0097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D3">
              <w:rPr>
                <w:rFonts w:ascii="Times New Roman" w:hAnsi="Times New Roman" w:cs="Times New Roman"/>
                <w:sz w:val="24"/>
                <w:szCs w:val="24"/>
              </w:rPr>
              <w:t xml:space="preserve">Nasadit doplňky stravy včetně </w:t>
            </w:r>
            <w:proofErr w:type="spellStart"/>
            <w:r w:rsidRPr="009774D3">
              <w:rPr>
                <w:rFonts w:ascii="Times New Roman" w:hAnsi="Times New Roman" w:cs="Times New Roman"/>
                <w:sz w:val="24"/>
                <w:szCs w:val="24"/>
              </w:rPr>
              <w:t>probiotik</w:t>
            </w:r>
            <w:proofErr w:type="spellEnd"/>
            <w:r w:rsidRPr="009774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774D3">
              <w:rPr>
                <w:rFonts w:ascii="Times New Roman" w:hAnsi="Times New Roman" w:cs="Times New Roman"/>
                <w:sz w:val="24"/>
                <w:szCs w:val="24"/>
              </w:rPr>
              <w:t>prebiotik</w:t>
            </w:r>
            <w:proofErr w:type="spellEnd"/>
            <w:r w:rsidRPr="009774D3">
              <w:rPr>
                <w:rFonts w:ascii="Times New Roman" w:hAnsi="Times New Roman" w:cs="Times New Roman"/>
                <w:sz w:val="24"/>
                <w:szCs w:val="24"/>
              </w:rPr>
              <w:t>,  ( kvůli</w:t>
            </w:r>
            <w:proofErr w:type="gramEnd"/>
            <w:r w:rsidRPr="009774D3">
              <w:rPr>
                <w:rFonts w:ascii="Times New Roman" w:hAnsi="Times New Roman" w:cs="Times New Roman"/>
                <w:sz w:val="24"/>
                <w:szCs w:val="24"/>
              </w:rPr>
              <w:t xml:space="preserve"> nemoci)</w:t>
            </w:r>
          </w:p>
          <w:p w:rsidR="009774D3" w:rsidRPr="009774D3" w:rsidRDefault="009774D3" w:rsidP="00977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Podpora tvorby vlastního progesteronu </w:t>
            </w:r>
          </w:p>
          <w:p w:rsidR="009774D3" w:rsidRPr="009774D3" w:rsidRDefault="009774D3" w:rsidP="0097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D3">
              <w:rPr>
                <w:rFonts w:ascii="Times New Roman" w:hAnsi="Times New Roman" w:cs="Times New Roman"/>
                <w:b/>
                <w:sz w:val="24"/>
                <w:szCs w:val="24"/>
              </w:rPr>
              <w:t>potravinovými doplňky</w:t>
            </w:r>
            <w:r w:rsidRPr="009774D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774D3">
              <w:rPr>
                <w:rFonts w:ascii="Times New Roman" w:hAnsi="Times New Roman" w:cs="Times New Roman"/>
                <w:sz w:val="24"/>
                <w:szCs w:val="24"/>
              </w:rPr>
              <w:t>Sarapis</w:t>
            </w:r>
            <w:proofErr w:type="spellEnd"/>
            <w:r w:rsidRPr="009774D3">
              <w:rPr>
                <w:rFonts w:ascii="Times New Roman" w:hAnsi="Times New Roman" w:cs="Times New Roman"/>
                <w:sz w:val="24"/>
                <w:szCs w:val="24"/>
              </w:rPr>
              <w:t xml:space="preserve"> +, pupalkový olej - </w:t>
            </w:r>
            <w:proofErr w:type="spellStart"/>
            <w:r w:rsidRPr="009774D3">
              <w:rPr>
                <w:rFonts w:ascii="Times New Roman" w:hAnsi="Times New Roman" w:cs="Times New Roman"/>
                <w:sz w:val="24"/>
                <w:szCs w:val="24"/>
              </w:rPr>
              <w:t>fin</w:t>
            </w:r>
            <w:proofErr w:type="spellEnd"/>
            <w:r w:rsidRPr="0097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4D3">
              <w:rPr>
                <w:rFonts w:ascii="Times New Roman" w:hAnsi="Times New Roman" w:cs="Times New Roman"/>
                <w:sz w:val="24"/>
                <w:szCs w:val="24"/>
              </w:rPr>
              <w:t>Glandincaps</w:t>
            </w:r>
            <w:proofErr w:type="spellEnd"/>
            <w:r w:rsidRPr="009774D3">
              <w:rPr>
                <w:rFonts w:ascii="Times New Roman" w:hAnsi="Times New Roman" w:cs="Times New Roman"/>
                <w:sz w:val="24"/>
                <w:szCs w:val="24"/>
              </w:rPr>
              <w:t xml:space="preserve">, případně </w:t>
            </w:r>
            <w:proofErr w:type="spellStart"/>
            <w:r w:rsidRPr="009774D3">
              <w:rPr>
                <w:rFonts w:ascii="Times New Roman" w:hAnsi="Times New Roman" w:cs="Times New Roman"/>
                <w:sz w:val="24"/>
                <w:szCs w:val="24"/>
              </w:rPr>
              <w:t>fin</w:t>
            </w:r>
            <w:proofErr w:type="spellEnd"/>
            <w:r w:rsidRPr="0097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4D3">
              <w:rPr>
                <w:rFonts w:ascii="Times New Roman" w:hAnsi="Times New Roman" w:cs="Times New Roman"/>
                <w:sz w:val="24"/>
                <w:szCs w:val="24"/>
              </w:rPr>
              <w:t>Fosfocaps</w:t>
            </w:r>
            <w:proofErr w:type="spellEnd"/>
            <w:r w:rsidRPr="009774D3">
              <w:rPr>
                <w:rFonts w:ascii="Times New Roman" w:hAnsi="Times New Roman" w:cs="Times New Roman"/>
                <w:sz w:val="24"/>
                <w:szCs w:val="24"/>
              </w:rPr>
              <w:t xml:space="preserve"> – při alergii na mateří kašičku, při výrazných známkách nedostatku Mg. </w:t>
            </w:r>
          </w:p>
          <w:p w:rsidR="009774D3" w:rsidRPr="009774D3" w:rsidRDefault="009774D3" w:rsidP="0097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4D3">
              <w:rPr>
                <w:rFonts w:ascii="Times New Roman" w:hAnsi="Times New Roman" w:cs="Times New Roman"/>
                <w:sz w:val="24"/>
                <w:szCs w:val="24"/>
              </w:rPr>
              <w:t>Sarapis</w:t>
            </w:r>
            <w:proofErr w:type="spellEnd"/>
            <w:r w:rsidRPr="0097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74D3">
              <w:rPr>
                <w:rFonts w:ascii="Times New Roman" w:hAnsi="Times New Roman" w:cs="Times New Roman"/>
                <w:sz w:val="24"/>
                <w:szCs w:val="24"/>
              </w:rPr>
              <w:t>plus  již</w:t>
            </w:r>
            <w:proofErr w:type="gramEnd"/>
            <w:r w:rsidRPr="009774D3">
              <w:rPr>
                <w:rFonts w:ascii="Times New Roman" w:hAnsi="Times New Roman" w:cs="Times New Roman"/>
                <w:sz w:val="24"/>
                <w:szCs w:val="24"/>
              </w:rPr>
              <w:t xml:space="preserve"> B vitamín obsahuje, (stejně tak K vit, D vit)</w:t>
            </w:r>
          </w:p>
          <w:p w:rsidR="009774D3" w:rsidRPr="009774D3" w:rsidRDefault="009774D3" w:rsidP="0097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D3">
              <w:rPr>
                <w:rFonts w:ascii="Times New Roman" w:hAnsi="Times New Roman" w:cs="Times New Roman"/>
                <w:sz w:val="24"/>
                <w:szCs w:val="24"/>
              </w:rPr>
              <w:t xml:space="preserve">pozor na doporučení B komplex z lékárny- minimalizace vstřebávání </w:t>
            </w:r>
          </w:p>
          <w:p w:rsidR="009774D3" w:rsidRPr="009774D3" w:rsidRDefault="009774D3" w:rsidP="0097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D3">
              <w:rPr>
                <w:rFonts w:ascii="Times New Roman" w:hAnsi="Times New Roman" w:cs="Times New Roman"/>
                <w:sz w:val="24"/>
                <w:szCs w:val="24"/>
              </w:rPr>
              <w:t xml:space="preserve">Než </w:t>
            </w:r>
            <w:proofErr w:type="spellStart"/>
            <w:r w:rsidRPr="009774D3">
              <w:rPr>
                <w:rFonts w:ascii="Times New Roman" w:hAnsi="Times New Roman" w:cs="Times New Roman"/>
                <w:sz w:val="24"/>
                <w:szCs w:val="24"/>
              </w:rPr>
              <w:t>Magne</w:t>
            </w:r>
            <w:proofErr w:type="spellEnd"/>
            <w:r w:rsidRPr="009774D3">
              <w:rPr>
                <w:rFonts w:ascii="Times New Roman" w:hAnsi="Times New Roman" w:cs="Times New Roman"/>
                <w:sz w:val="24"/>
                <w:szCs w:val="24"/>
              </w:rPr>
              <w:t xml:space="preserve"> B6 raději </w:t>
            </w:r>
            <w:proofErr w:type="spellStart"/>
            <w:r w:rsidRPr="009774D3">
              <w:rPr>
                <w:rFonts w:ascii="Times New Roman" w:hAnsi="Times New Roman" w:cs="Times New Roman"/>
                <w:sz w:val="24"/>
                <w:szCs w:val="24"/>
              </w:rPr>
              <w:t>fin</w:t>
            </w:r>
            <w:proofErr w:type="spellEnd"/>
            <w:r w:rsidRPr="0097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4D3">
              <w:rPr>
                <w:rFonts w:ascii="Times New Roman" w:hAnsi="Times New Roman" w:cs="Times New Roman"/>
                <w:sz w:val="24"/>
                <w:szCs w:val="24"/>
              </w:rPr>
              <w:t>karditabs</w:t>
            </w:r>
            <w:proofErr w:type="spellEnd"/>
            <w:r w:rsidRPr="009774D3">
              <w:rPr>
                <w:rFonts w:ascii="Times New Roman" w:hAnsi="Times New Roman" w:cs="Times New Roman"/>
                <w:sz w:val="24"/>
                <w:szCs w:val="24"/>
              </w:rPr>
              <w:t xml:space="preserve">, i když obsahuje oxid Mg, dobře se vstřebává) </w:t>
            </w:r>
          </w:p>
          <w:p w:rsidR="00FE7D9D" w:rsidRDefault="009774D3" w:rsidP="0097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D3">
              <w:rPr>
                <w:rFonts w:ascii="Times New Roman" w:hAnsi="Times New Roman" w:cs="Times New Roman"/>
                <w:sz w:val="24"/>
                <w:szCs w:val="24"/>
              </w:rPr>
              <w:t xml:space="preserve">(raději </w:t>
            </w:r>
            <w:proofErr w:type="spellStart"/>
            <w:r w:rsidRPr="009774D3">
              <w:rPr>
                <w:rFonts w:ascii="Times New Roman" w:hAnsi="Times New Roman" w:cs="Times New Roman"/>
                <w:sz w:val="24"/>
                <w:szCs w:val="24"/>
              </w:rPr>
              <w:t>fin</w:t>
            </w:r>
            <w:proofErr w:type="spellEnd"/>
            <w:r w:rsidRPr="0097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4D3">
              <w:rPr>
                <w:rFonts w:ascii="Times New Roman" w:hAnsi="Times New Roman" w:cs="Times New Roman"/>
                <w:sz w:val="24"/>
                <w:szCs w:val="24"/>
              </w:rPr>
              <w:t>Fosfocaps</w:t>
            </w:r>
            <w:proofErr w:type="spellEnd"/>
            <w:r w:rsidRPr="009774D3">
              <w:rPr>
                <w:rFonts w:ascii="Times New Roman" w:hAnsi="Times New Roman" w:cs="Times New Roman"/>
                <w:sz w:val="24"/>
                <w:szCs w:val="24"/>
              </w:rPr>
              <w:t>- obsahuje i lecitin pro zvládání stresu)</w:t>
            </w:r>
          </w:p>
          <w:p w:rsidR="009774D3" w:rsidRPr="009774D3" w:rsidRDefault="009774D3" w:rsidP="0097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D3">
              <w:rPr>
                <w:rFonts w:ascii="Times New Roman" w:hAnsi="Times New Roman" w:cs="Times New Roman"/>
                <w:b/>
                <w:sz w:val="24"/>
                <w:szCs w:val="24"/>
              </w:rPr>
              <w:t>Úprava životosprávy</w:t>
            </w:r>
            <w:r w:rsidRPr="009774D3">
              <w:rPr>
                <w:rFonts w:ascii="Times New Roman" w:hAnsi="Times New Roman" w:cs="Times New Roman"/>
                <w:sz w:val="24"/>
                <w:szCs w:val="24"/>
              </w:rPr>
              <w:t xml:space="preserve"> – odpočinek, noční spánek, zvládání stresu, pohyb, sebedůvěra </w:t>
            </w:r>
          </w:p>
          <w:p w:rsidR="009774D3" w:rsidRPr="009774D3" w:rsidRDefault="009774D3" w:rsidP="0097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D3">
              <w:rPr>
                <w:rFonts w:ascii="Times New Roman" w:hAnsi="Times New Roman" w:cs="Times New Roman"/>
                <w:b/>
                <w:sz w:val="24"/>
                <w:szCs w:val="24"/>
              </w:rPr>
              <w:t>strava</w:t>
            </w:r>
            <w:r w:rsidRPr="009774D3">
              <w:rPr>
                <w:rFonts w:ascii="Times New Roman" w:hAnsi="Times New Roman" w:cs="Times New Roman"/>
                <w:sz w:val="24"/>
                <w:szCs w:val="24"/>
              </w:rPr>
              <w:t xml:space="preserve"> – pestrost, zelená </w:t>
            </w:r>
            <w:proofErr w:type="gramStart"/>
            <w:r w:rsidRPr="009774D3">
              <w:rPr>
                <w:rFonts w:ascii="Times New Roman" w:hAnsi="Times New Roman" w:cs="Times New Roman"/>
                <w:sz w:val="24"/>
                <w:szCs w:val="24"/>
              </w:rPr>
              <w:t>zelenina  (brokolice</w:t>
            </w:r>
            <w:proofErr w:type="gramEnd"/>
            <w:r w:rsidRPr="009774D3">
              <w:rPr>
                <w:rFonts w:ascii="Times New Roman" w:hAnsi="Times New Roman" w:cs="Times New Roman"/>
                <w:sz w:val="24"/>
                <w:szCs w:val="24"/>
              </w:rPr>
              <w:t>, kapusta,, zdroje kyseliny listové)</w:t>
            </w:r>
          </w:p>
          <w:p w:rsidR="009774D3" w:rsidRPr="009774D3" w:rsidRDefault="009774D3" w:rsidP="0097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D3">
              <w:rPr>
                <w:rFonts w:ascii="Times New Roman" w:hAnsi="Times New Roman" w:cs="Times New Roman"/>
                <w:sz w:val="24"/>
                <w:szCs w:val="24"/>
              </w:rPr>
              <w:t>Omezit/vyřadit teiny, především kofein</w:t>
            </w:r>
          </w:p>
          <w:p w:rsidR="009774D3" w:rsidRPr="009774D3" w:rsidRDefault="009774D3" w:rsidP="0097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D3">
              <w:rPr>
                <w:rFonts w:ascii="Times New Roman" w:hAnsi="Times New Roman" w:cs="Times New Roman"/>
                <w:sz w:val="24"/>
                <w:szCs w:val="24"/>
              </w:rPr>
              <w:t xml:space="preserve">Dostatečný pitný režim </w:t>
            </w:r>
          </w:p>
          <w:p w:rsidR="009774D3" w:rsidRPr="009774D3" w:rsidRDefault="009774D3" w:rsidP="0097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D3">
              <w:rPr>
                <w:rFonts w:ascii="Times New Roman" w:hAnsi="Times New Roman" w:cs="Times New Roman"/>
                <w:sz w:val="24"/>
                <w:szCs w:val="24"/>
              </w:rPr>
              <w:t xml:space="preserve">Potrav doplňky a bylinky k zvládání stresu (meduňka, </w:t>
            </w:r>
            <w:proofErr w:type="spellStart"/>
            <w:r w:rsidRPr="009774D3">
              <w:rPr>
                <w:rFonts w:ascii="Times New Roman" w:hAnsi="Times New Roman" w:cs="Times New Roman"/>
                <w:sz w:val="24"/>
                <w:szCs w:val="24"/>
              </w:rPr>
              <w:t>fin</w:t>
            </w:r>
            <w:proofErr w:type="spellEnd"/>
            <w:r w:rsidRPr="009774D3">
              <w:rPr>
                <w:rFonts w:ascii="Times New Roman" w:hAnsi="Times New Roman" w:cs="Times New Roman"/>
                <w:sz w:val="24"/>
                <w:szCs w:val="24"/>
              </w:rPr>
              <w:t xml:space="preserve"> Avis)   </w:t>
            </w:r>
          </w:p>
          <w:p w:rsidR="009774D3" w:rsidRDefault="009774D3" w:rsidP="0097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D3">
              <w:rPr>
                <w:rFonts w:ascii="Times New Roman" w:hAnsi="Times New Roman" w:cs="Times New Roman"/>
                <w:sz w:val="24"/>
                <w:szCs w:val="24"/>
              </w:rPr>
              <w:t xml:space="preserve">Výhledově – hormonální </w:t>
            </w:r>
            <w:proofErr w:type="spellStart"/>
            <w:r w:rsidRPr="009774D3">
              <w:rPr>
                <w:rFonts w:ascii="Times New Roman" w:hAnsi="Times New Roman" w:cs="Times New Roman"/>
                <w:sz w:val="24"/>
                <w:szCs w:val="24"/>
              </w:rPr>
              <w:t>screeening</w:t>
            </w:r>
            <w:proofErr w:type="spellEnd"/>
            <w:r w:rsidRPr="009774D3">
              <w:rPr>
                <w:rFonts w:ascii="Times New Roman" w:hAnsi="Times New Roman" w:cs="Times New Roman"/>
                <w:sz w:val="24"/>
                <w:szCs w:val="24"/>
              </w:rPr>
              <w:t>- načasování dle STM</w:t>
            </w:r>
          </w:p>
          <w:p w:rsidR="009774D3" w:rsidRDefault="009774D3" w:rsidP="00977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4D3" w:rsidRPr="009774D3" w:rsidRDefault="009774D3" w:rsidP="009774D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74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Z hlediska STM: </w:t>
            </w:r>
          </w:p>
          <w:p w:rsidR="009774D3" w:rsidRPr="009774D3" w:rsidRDefault="009774D3" w:rsidP="0097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Poslat záznam dříve, případně posílat průběžně častěji </w:t>
            </w:r>
          </w:p>
          <w:p w:rsidR="009774D3" w:rsidRPr="009774D3" w:rsidRDefault="009774D3" w:rsidP="0097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D3">
              <w:rPr>
                <w:rFonts w:ascii="Times New Roman" w:hAnsi="Times New Roman" w:cs="Times New Roman"/>
                <w:sz w:val="24"/>
                <w:szCs w:val="24"/>
              </w:rPr>
              <w:t xml:space="preserve">Zopakovat pravidla vyhodnocení BTT (pravidlo 3 vyšších teplot ku 6 nižším + </w:t>
            </w:r>
            <w:proofErr w:type="spellStart"/>
            <w:r w:rsidRPr="009774D3">
              <w:rPr>
                <w:rFonts w:ascii="Times New Roman" w:hAnsi="Times New Roman" w:cs="Times New Roman"/>
                <w:sz w:val="24"/>
                <w:szCs w:val="24"/>
              </w:rPr>
              <w:t>vyjímky</w:t>
            </w:r>
            <w:proofErr w:type="spellEnd"/>
            <w:r w:rsidRPr="009774D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9774D3" w:rsidRPr="009774D3" w:rsidRDefault="009774D3" w:rsidP="0097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D3">
              <w:rPr>
                <w:rFonts w:ascii="Times New Roman" w:hAnsi="Times New Roman" w:cs="Times New Roman"/>
                <w:sz w:val="24"/>
                <w:szCs w:val="24"/>
              </w:rPr>
              <w:t>Doptat se na dig</w:t>
            </w:r>
            <w:bookmarkStart w:id="0" w:name="_GoBack"/>
            <w:bookmarkEnd w:id="0"/>
            <w:r w:rsidRPr="009774D3">
              <w:rPr>
                <w:rFonts w:ascii="Times New Roman" w:hAnsi="Times New Roman" w:cs="Times New Roman"/>
                <w:sz w:val="24"/>
                <w:szCs w:val="24"/>
              </w:rPr>
              <w:t>itální teploměr, zda má 2 desetinná místa, a zda umí klientka správně hodnoty zaokrouhlovat, protože všechny hodnoty jsou zaokrouhlená na celé desetiny.</w:t>
            </w:r>
          </w:p>
          <w:p w:rsidR="009774D3" w:rsidRPr="009774D3" w:rsidRDefault="009774D3" w:rsidP="0097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D3">
              <w:rPr>
                <w:rFonts w:ascii="Times New Roman" w:hAnsi="Times New Roman" w:cs="Times New Roman"/>
                <w:sz w:val="24"/>
                <w:szCs w:val="24"/>
              </w:rPr>
              <w:t>Sledování čípku není potřebné,</w:t>
            </w:r>
          </w:p>
          <w:p w:rsidR="009774D3" w:rsidRDefault="009774D3" w:rsidP="0097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D3">
              <w:rPr>
                <w:rFonts w:ascii="Times New Roman" w:hAnsi="Times New Roman" w:cs="Times New Roman"/>
                <w:sz w:val="24"/>
                <w:szCs w:val="24"/>
              </w:rPr>
              <w:t>Není nutné se měřit v každý čas, ocenit, že se paní sledovala a zapisovala časy měření</w:t>
            </w:r>
          </w:p>
          <w:p w:rsidR="009774D3" w:rsidRDefault="009774D3" w:rsidP="00977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4D3" w:rsidRPr="009774D3" w:rsidRDefault="009774D3" w:rsidP="009774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55BBC" w:rsidRPr="009E1BF6" w:rsidRDefault="00855BBC" w:rsidP="00855BB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</w:p>
    <w:p w:rsidR="00855BBC" w:rsidRPr="009E1BF6" w:rsidRDefault="00855BBC" w:rsidP="00855BB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</w:p>
    <w:p w:rsidR="00DB5A18" w:rsidRPr="009E1BF6" w:rsidRDefault="00DB5A18">
      <w:pPr>
        <w:rPr>
          <w:rFonts w:ascii="Times New Roman" w:hAnsi="Times New Roman" w:cs="Times New Roman"/>
        </w:rPr>
      </w:pPr>
    </w:p>
    <w:sectPr w:rsidR="00DB5A18" w:rsidRPr="009E1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1FB"/>
    <w:multiLevelType w:val="hybridMultilevel"/>
    <w:tmpl w:val="236C4AD6"/>
    <w:lvl w:ilvl="0" w:tplc="EED062EA">
      <w:start w:val="18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6320F67"/>
    <w:multiLevelType w:val="hybridMultilevel"/>
    <w:tmpl w:val="ADE814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21C16"/>
    <w:multiLevelType w:val="hybridMultilevel"/>
    <w:tmpl w:val="5DC853DA"/>
    <w:lvl w:ilvl="0" w:tplc="FF888F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BC"/>
    <w:rsid w:val="00031358"/>
    <w:rsid w:val="004F5178"/>
    <w:rsid w:val="005839E1"/>
    <w:rsid w:val="005911BE"/>
    <w:rsid w:val="00855BBC"/>
    <w:rsid w:val="009774D3"/>
    <w:rsid w:val="009E1BF6"/>
    <w:rsid w:val="00A2121F"/>
    <w:rsid w:val="00A45B7D"/>
    <w:rsid w:val="00C40B36"/>
    <w:rsid w:val="00D12486"/>
    <w:rsid w:val="00DB5A18"/>
    <w:rsid w:val="00DE44E3"/>
    <w:rsid w:val="00E047EC"/>
    <w:rsid w:val="00FD0654"/>
    <w:rsid w:val="00FE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BBC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BBC"/>
    <w:pPr>
      <w:ind w:left="720"/>
      <w:contextualSpacing/>
    </w:pPr>
  </w:style>
  <w:style w:type="table" w:styleId="Mkatabulky">
    <w:name w:val="Table Grid"/>
    <w:basedOn w:val="Normlntabulka"/>
    <w:uiPriority w:val="39"/>
    <w:rsid w:val="00855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BBC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BBC"/>
    <w:pPr>
      <w:ind w:left="720"/>
      <w:contextualSpacing/>
    </w:pPr>
  </w:style>
  <w:style w:type="table" w:styleId="Mkatabulky">
    <w:name w:val="Table Grid"/>
    <w:basedOn w:val="Normlntabulka"/>
    <w:uiPriority w:val="39"/>
    <w:rsid w:val="00855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651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gynekologie</dc:creator>
  <cp:lastModifiedBy>gynekologie</cp:lastModifiedBy>
  <cp:revision>10</cp:revision>
  <dcterms:created xsi:type="dcterms:W3CDTF">2023-07-14T12:29:00Z</dcterms:created>
  <dcterms:modified xsi:type="dcterms:W3CDTF">2023-08-14T16:49:00Z</dcterms:modified>
</cp:coreProperties>
</file>